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32F3" w14:textId="244F8853" w:rsidR="008B2F9B" w:rsidRPr="00AF4D3F" w:rsidRDefault="009A58FA" w:rsidP="001D0C50">
      <w:pPr>
        <w:autoSpaceDE w:val="0"/>
        <w:autoSpaceDN w:val="0"/>
        <w:adjustRightInd w:val="0"/>
        <w:jc w:val="both"/>
        <w:rPr>
          <w:rFonts w:ascii="Cambria" w:hAnsi="Cambria" w:cs="Arial-BoldMT"/>
          <w:b/>
          <w:bCs/>
        </w:rPr>
      </w:pPr>
      <w:r w:rsidRPr="00AF4D3F">
        <w:rPr>
          <w:rFonts w:ascii="Cambria" w:hAnsi="Cambria"/>
          <w:noProof/>
          <w:sz w:val="16"/>
          <w:szCs w:val="16"/>
        </w:rPr>
        <w:drawing>
          <wp:inline distT="0" distB="0" distL="0" distR="0" wp14:anchorId="7E3F119A" wp14:editId="0AFCEE52">
            <wp:extent cx="5829300" cy="1190625"/>
            <wp:effectExtent l="0" t="0" r="0" b="0"/>
            <wp:docPr id="1" name="Obraz 1" descr="Opis: http://172.16.0.6/Aktualno%9Cci/Pliki%20do%20pobrania/Logo%20Sp%F3%B3ki/Logo_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pis: http://172.16.0.6/Aktualno%9Cci/Pliki%20do%20pobrania/Logo%20Sp%F3%B3ki/Logo_20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2F9B" w:rsidRPr="00AF4D3F">
        <w:rPr>
          <w:rFonts w:ascii="Cambria" w:hAnsi="Cambria" w:cs="Arial-BoldMT"/>
          <w:b/>
          <w:bCs/>
        </w:rPr>
        <w:t xml:space="preserve"> </w:t>
      </w:r>
    </w:p>
    <w:p w14:paraId="46AE4E46" w14:textId="77777777" w:rsidR="008B2F9B" w:rsidRPr="00AF4D3F" w:rsidRDefault="008B2F9B" w:rsidP="001D0C50">
      <w:pPr>
        <w:autoSpaceDE w:val="0"/>
        <w:autoSpaceDN w:val="0"/>
        <w:adjustRightInd w:val="0"/>
        <w:jc w:val="both"/>
        <w:rPr>
          <w:rFonts w:ascii="Cambria" w:hAnsi="Cambria" w:cs="Arial-BoldMT"/>
          <w:b/>
          <w:bCs/>
        </w:rPr>
      </w:pPr>
    </w:p>
    <w:p w14:paraId="27FD9D89" w14:textId="59552930" w:rsidR="008B2F9B" w:rsidRPr="00AF4D3F" w:rsidRDefault="00590580" w:rsidP="00590580">
      <w:pPr>
        <w:tabs>
          <w:tab w:val="left" w:pos="6379"/>
        </w:tabs>
        <w:autoSpaceDE w:val="0"/>
        <w:autoSpaceDN w:val="0"/>
        <w:adjustRightInd w:val="0"/>
        <w:jc w:val="right"/>
        <w:rPr>
          <w:rFonts w:ascii="Cambria" w:hAnsi="Cambria" w:cs="Arial-BoldMT"/>
          <w:b/>
          <w:bCs/>
        </w:rPr>
      </w:pPr>
      <w:r>
        <w:rPr>
          <w:rFonts w:ascii="Cambria" w:hAnsi="Cambria" w:cs="Arial-BoldMT"/>
          <w:b/>
          <w:bCs/>
        </w:rPr>
        <w:tab/>
      </w:r>
    </w:p>
    <w:p w14:paraId="47915CE6" w14:textId="77777777" w:rsidR="008B2F9B" w:rsidRPr="00AF4D3F" w:rsidRDefault="00BE6425" w:rsidP="00BE6425">
      <w:pPr>
        <w:autoSpaceDE w:val="0"/>
        <w:autoSpaceDN w:val="0"/>
        <w:adjustRightInd w:val="0"/>
        <w:jc w:val="center"/>
        <w:rPr>
          <w:rFonts w:ascii="Cambria" w:hAnsi="Cambria" w:cs="Arial-BoldMT"/>
          <w:b/>
          <w:bCs/>
          <w:sz w:val="44"/>
          <w:szCs w:val="44"/>
        </w:rPr>
      </w:pPr>
      <w:r>
        <w:rPr>
          <w:rFonts w:ascii="Cambria" w:hAnsi="Cambria" w:cs="Arial-BoldMT"/>
          <w:b/>
          <w:bCs/>
          <w:sz w:val="44"/>
          <w:szCs w:val="44"/>
        </w:rPr>
        <w:t>Opis Przedmiotu Zamówienia</w:t>
      </w:r>
    </w:p>
    <w:p w14:paraId="2EA5AC03" w14:textId="77777777" w:rsidR="008B2F9B" w:rsidRPr="00AF4D3F" w:rsidRDefault="008B2F9B" w:rsidP="001D0C50">
      <w:pPr>
        <w:autoSpaceDE w:val="0"/>
        <w:autoSpaceDN w:val="0"/>
        <w:adjustRightInd w:val="0"/>
        <w:jc w:val="both"/>
        <w:rPr>
          <w:rFonts w:ascii="Cambria" w:hAnsi="Cambria" w:cs="Arial-BoldMT"/>
          <w:b/>
          <w:bCs/>
        </w:rPr>
      </w:pPr>
    </w:p>
    <w:p w14:paraId="24C4BB5E" w14:textId="77777777" w:rsidR="008B2F9B" w:rsidRPr="00AF4D3F" w:rsidRDefault="008B2F9B" w:rsidP="001D0C50">
      <w:pPr>
        <w:ind w:left="3544" w:hanging="3544"/>
        <w:jc w:val="both"/>
        <w:rPr>
          <w:rFonts w:ascii="Cambria" w:hAnsi="Cambria" w:cs="Arial-BoldMT"/>
          <w:b/>
          <w:bCs/>
        </w:rPr>
      </w:pPr>
    </w:p>
    <w:p w14:paraId="2A54DB8B" w14:textId="77777777" w:rsidR="008B2F9B" w:rsidRPr="00AF4D3F" w:rsidRDefault="008B2F9B" w:rsidP="001D0C50">
      <w:pPr>
        <w:ind w:left="3544" w:hanging="3544"/>
        <w:jc w:val="both"/>
        <w:rPr>
          <w:rFonts w:ascii="Cambria" w:hAnsi="Cambria" w:cs="Arial-BoldMT"/>
          <w:b/>
          <w:bCs/>
        </w:rPr>
      </w:pPr>
    </w:p>
    <w:p w14:paraId="12F77AEF" w14:textId="77777777" w:rsidR="0085674E" w:rsidRPr="0085674E" w:rsidRDefault="008B2F9B" w:rsidP="0085674E">
      <w:pPr>
        <w:ind w:left="1134" w:hanging="1134"/>
        <w:jc w:val="center"/>
        <w:rPr>
          <w:rFonts w:ascii="Cambria" w:hAnsi="Cambria"/>
          <w:b/>
          <w:bCs/>
          <w:iCs/>
        </w:rPr>
      </w:pPr>
      <w:proofErr w:type="gramStart"/>
      <w:r w:rsidRPr="00AF4D3F">
        <w:rPr>
          <w:rFonts w:ascii="Cambria" w:hAnsi="Cambria" w:cs="Arial-BoldMT"/>
          <w:b/>
          <w:bCs/>
        </w:rPr>
        <w:t>Nazwa:</w:t>
      </w:r>
      <w:r w:rsidRPr="00AF4D3F">
        <w:rPr>
          <w:rFonts w:ascii="Cambria" w:hAnsi="Cambria"/>
          <w:b/>
        </w:rPr>
        <w:t xml:space="preserve"> </w:t>
      </w:r>
      <w:r w:rsidRPr="00AF4D3F">
        <w:rPr>
          <w:rFonts w:ascii="Cambria" w:hAnsi="Cambria"/>
        </w:rPr>
        <w:t xml:space="preserve"> </w:t>
      </w:r>
      <w:r w:rsidR="00411FD7">
        <w:rPr>
          <w:rFonts w:ascii="Cambria" w:hAnsi="Cambria"/>
          <w:b/>
          <w:bCs/>
          <w:iCs/>
        </w:rPr>
        <w:t xml:space="preserve"> </w:t>
      </w:r>
      <w:proofErr w:type="gramEnd"/>
      <w:r w:rsidR="0085674E" w:rsidRPr="0085674E">
        <w:rPr>
          <w:rFonts w:ascii="Cambria" w:hAnsi="Cambria"/>
          <w:b/>
          <w:bCs/>
          <w:iCs/>
        </w:rPr>
        <w:t>Przebudowa poziomów wodociągowych wody zimnej w</w:t>
      </w:r>
    </w:p>
    <w:p w14:paraId="3B33EF54" w14:textId="77777777" w:rsidR="0085674E" w:rsidRPr="0085674E" w:rsidRDefault="0085674E" w:rsidP="0085674E">
      <w:pPr>
        <w:ind w:left="1134" w:hanging="1134"/>
        <w:jc w:val="center"/>
        <w:rPr>
          <w:rFonts w:ascii="Cambria" w:hAnsi="Cambria"/>
          <w:b/>
          <w:bCs/>
          <w:iCs/>
        </w:rPr>
      </w:pPr>
      <w:r w:rsidRPr="0085674E">
        <w:rPr>
          <w:rFonts w:ascii="Cambria" w:hAnsi="Cambria"/>
          <w:b/>
          <w:bCs/>
          <w:iCs/>
        </w:rPr>
        <w:t>Mazowieckim Szpitalu Wojewódzkim im. św. Jana Pawła II</w:t>
      </w:r>
    </w:p>
    <w:p w14:paraId="3A34638C" w14:textId="52712E73" w:rsidR="008B2F9B" w:rsidRPr="00AF4D3F" w:rsidRDefault="0085674E" w:rsidP="0085674E">
      <w:pPr>
        <w:ind w:left="1134" w:hanging="1134"/>
        <w:jc w:val="center"/>
        <w:rPr>
          <w:rFonts w:ascii="Cambria" w:hAnsi="Cambria" w:cs="Arial-BoldMT"/>
          <w:b/>
          <w:bCs/>
        </w:rPr>
      </w:pPr>
      <w:r w:rsidRPr="0085674E">
        <w:rPr>
          <w:rFonts w:ascii="Cambria" w:hAnsi="Cambria"/>
          <w:b/>
          <w:bCs/>
          <w:iCs/>
        </w:rPr>
        <w:t>w Siedlcach</w:t>
      </w:r>
    </w:p>
    <w:p w14:paraId="06DBD538" w14:textId="77777777" w:rsidR="008B2F9B" w:rsidRPr="00AF4D3F" w:rsidRDefault="008B2F9B" w:rsidP="001D0C50">
      <w:pPr>
        <w:autoSpaceDE w:val="0"/>
        <w:autoSpaceDN w:val="0"/>
        <w:adjustRightInd w:val="0"/>
        <w:jc w:val="both"/>
        <w:rPr>
          <w:rFonts w:ascii="Cambria" w:hAnsi="Cambria" w:cs="Arial-BoldMT"/>
          <w:b/>
          <w:bCs/>
        </w:rPr>
      </w:pPr>
    </w:p>
    <w:p w14:paraId="3A8F7347" w14:textId="77777777" w:rsidR="008B2F9B" w:rsidRPr="00AF4D3F" w:rsidRDefault="008B2F9B" w:rsidP="001D0C50">
      <w:pPr>
        <w:autoSpaceDE w:val="0"/>
        <w:autoSpaceDN w:val="0"/>
        <w:adjustRightInd w:val="0"/>
        <w:jc w:val="both"/>
        <w:rPr>
          <w:rFonts w:ascii="Cambria" w:hAnsi="Cambria" w:cs="Arial-BoldMT"/>
          <w:b/>
          <w:bCs/>
        </w:rPr>
      </w:pPr>
    </w:p>
    <w:p w14:paraId="2C462B88" w14:textId="77777777" w:rsidR="008B2F9B" w:rsidRDefault="008B2F9B" w:rsidP="001D0C50">
      <w:pPr>
        <w:autoSpaceDE w:val="0"/>
        <w:autoSpaceDN w:val="0"/>
        <w:adjustRightInd w:val="0"/>
        <w:jc w:val="both"/>
        <w:rPr>
          <w:rFonts w:ascii="Cambria" w:hAnsi="Cambria" w:cs="Arial-BoldMT"/>
          <w:b/>
          <w:bCs/>
        </w:rPr>
      </w:pPr>
      <w:r w:rsidRPr="00AF4D3F">
        <w:rPr>
          <w:rFonts w:ascii="Cambria" w:hAnsi="Cambria" w:cs="Arial-BoldMT"/>
          <w:b/>
          <w:bCs/>
        </w:rPr>
        <w:t>Nazwa i kod ze Wspólnego Słownika Zamówień</w:t>
      </w:r>
      <w:r w:rsidR="008C6060" w:rsidRPr="00AF4D3F">
        <w:rPr>
          <w:rFonts w:ascii="Cambria" w:hAnsi="Cambria" w:cs="Arial-BoldMT"/>
          <w:b/>
          <w:bCs/>
        </w:rPr>
        <w:t xml:space="preserve"> Publicznych</w:t>
      </w:r>
      <w:r w:rsidRPr="00AF4D3F">
        <w:rPr>
          <w:rFonts w:ascii="Cambria" w:hAnsi="Cambria" w:cs="Arial-BoldMT"/>
          <w:b/>
          <w:bCs/>
        </w:rPr>
        <w:t>:</w:t>
      </w:r>
    </w:p>
    <w:p w14:paraId="1B00D7DA" w14:textId="77777777" w:rsidR="00EE23B6" w:rsidRPr="00AF4D3F" w:rsidRDefault="00EE23B6" w:rsidP="001D0C50">
      <w:pPr>
        <w:autoSpaceDE w:val="0"/>
        <w:autoSpaceDN w:val="0"/>
        <w:adjustRightInd w:val="0"/>
        <w:jc w:val="both"/>
        <w:rPr>
          <w:rFonts w:ascii="Cambria" w:hAnsi="Cambria" w:cs="Arial-BoldMT"/>
          <w:b/>
          <w:bCs/>
        </w:rPr>
      </w:pPr>
    </w:p>
    <w:p w14:paraId="090FE64A" w14:textId="77777777" w:rsidR="00D90713" w:rsidRPr="00D90713" w:rsidRDefault="00D90713" w:rsidP="00D90713">
      <w:pPr>
        <w:autoSpaceDE w:val="0"/>
        <w:autoSpaceDN w:val="0"/>
        <w:adjustRightInd w:val="0"/>
        <w:jc w:val="both"/>
        <w:rPr>
          <w:rFonts w:ascii="Cambria" w:hAnsi="Cambria"/>
        </w:rPr>
      </w:pPr>
    </w:p>
    <w:p w14:paraId="42026625" w14:textId="1FEB8B9F" w:rsidR="00D90713" w:rsidRPr="00D90713" w:rsidRDefault="00D90713" w:rsidP="00D90713">
      <w:pPr>
        <w:autoSpaceDE w:val="0"/>
        <w:autoSpaceDN w:val="0"/>
        <w:adjustRightInd w:val="0"/>
        <w:jc w:val="both"/>
        <w:rPr>
          <w:rFonts w:ascii="Cambria" w:hAnsi="Cambria"/>
        </w:rPr>
      </w:pPr>
      <w:r w:rsidRPr="00D90713">
        <w:rPr>
          <w:rFonts w:ascii="Cambria" w:hAnsi="Cambria"/>
        </w:rPr>
        <w:t>45330000-</w:t>
      </w:r>
      <w:proofErr w:type="gramStart"/>
      <w:r w:rsidRPr="00D90713">
        <w:rPr>
          <w:rFonts w:ascii="Cambria" w:hAnsi="Cambria"/>
        </w:rPr>
        <w:t>9</w:t>
      </w:r>
      <w:r>
        <w:rPr>
          <w:rFonts w:ascii="Cambria" w:hAnsi="Cambria"/>
        </w:rPr>
        <w:t xml:space="preserve">  </w:t>
      </w:r>
      <w:r w:rsidRPr="00D90713">
        <w:rPr>
          <w:rFonts w:ascii="Cambria" w:hAnsi="Cambria"/>
        </w:rPr>
        <w:t>-</w:t>
      </w:r>
      <w:proofErr w:type="gramEnd"/>
      <w:r w:rsidRPr="00D90713">
        <w:rPr>
          <w:rFonts w:ascii="Cambria" w:hAnsi="Cambria"/>
        </w:rPr>
        <w:t xml:space="preserve"> Roboty instalacyjne wodno-kanalizacyjne i sanitarne</w:t>
      </w:r>
    </w:p>
    <w:p w14:paraId="71157B4C" w14:textId="38808392" w:rsidR="00D90713" w:rsidRPr="00D90713" w:rsidRDefault="00D90713" w:rsidP="00D90713">
      <w:pPr>
        <w:autoSpaceDE w:val="0"/>
        <w:autoSpaceDN w:val="0"/>
        <w:adjustRightInd w:val="0"/>
        <w:jc w:val="both"/>
        <w:rPr>
          <w:rFonts w:ascii="Cambria" w:hAnsi="Cambria"/>
        </w:rPr>
      </w:pPr>
      <w:r w:rsidRPr="00D90713">
        <w:rPr>
          <w:rFonts w:ascii="Cambria" w:hAnsi="Cambria"/>
        </w:rPr>
        <w:t>45332000-</w:t>
      </w:r>
      <w:proofErr w:type="gramStart"/>
      <w:r w:rsidRPr="00D90713">
        <w:rPr>
          <w:rFonts w:ascii="Cambria" w:hAnsi="Cambria"/>
        </w:rPr>
        <w:t>3</w:t>
      </w:r>
      <w:r>
        <w:rPr>
          <w:rFonts w:ascii="Cambria" w:hAnsi="Cambria"/>
        </w:rPr>
        <w:t xml:space="preserve">  </w:t>
      </w:r>
      <w:r w:rsidRPr="00D90713">
        <w:rPr>
          <w:rFonts w:ascii="Cambria" w:hAnsi="Cambria"/>
        </w:rPr>
        <w:t>-</w:t>
      </w:r>
      <w:proofErr w:type="gramEnd"/>
      <w:r w:rsidRPr="00D90713">
        <w:rPr>
          <w:rFonts w:ascii="Cambria" w:hAnsi="Cambria"/>
        </w:rPr>
        <w:t xml:space="preserve"> Roboty instalacyjne wodne i kanalizacyjne</w:t>
      </w:r>
    </w:p>
    <w:p w14:paraId="610E7929" w14:textId="331A05B5" w:rsidR="008B2F9B" w:rsidRPr="00AF4D3F" w:rsidRDefault="008B2F9B" w:rsidP="00D90713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14:paraId="64B60839" w14:textId="77777777" w:rsidR="00590580" w:rsidRDefault="00590580" w:rsidP="001D0C50">
      <w:pPr>
        <w:autoSpaceDE w:val="0"/>
        <w:autoSpaceDN w:val="0"/>
        <w:adjustRightInd w:val="0"/>
        <w:jc w:val="both"/>
        <w:rPr>
          <w:rFonts w:ascii="Cambria" w:hAnsi="Cambria"/>
          <w:b/>
          <w:sz w:val="36"/>
          <w:szCs w:val="36"/>
          <w:u w:val="single"/>
        </w:rPr>
      </w:pPr>
    </w:p>
    <w:p w14:paraId="1175FBCA" w14:textId="77777777" w:rsidR="00590580" w:rsidRDefault="00590580" w:rsidP="001D0C50">
      <w:pPr>
        <w:autoSpaceDE w:val="0"/>
        <w:autoSpaceDN w:val="0"/>
        <w:adjustRightInd w:val="0"/>
        <w:jc w:val="both"/>
        <w:rPr>
          <w:rFonts w:ascii="Cambria" w:hAnsi="Cambria"/>
          <w:b/>
          <w:sz w:val="36"/>
          <w:szCs w:val="36"/>
          <w:u w:val="single"/>
        </w:rPr>
      </w:pPr>
    </w:p>
    <w:p w14:paraId="6E82807D" w14:textId="77777777" w:rsidR="00590580" w:rsidRDefault="00590580" w:rsidP="001D0C50">
      <w:pPr>
        <w:autoSpaceDE w:val="0"/>
        <w:autoSpaceDN w:val="0"/>
        <w:adjustRightInd w:val="0"/>
        <w:jc w:val="both"/>
        <w:rPr>
          <w:rFonts w:ascii="Cambria" w:hAnsi="Cambria"/>
          <w:b/>
          <w:sz w:val="36"/>
          <w:szCs w:val="36"/>
          <w:u w:val="single"/>
        </w:rPr>
      </w:pPr>
    </w:p>
    <w:p w14:paraId="252C095D" w14:textId="77777777" w:rsidR="00590580" w:rsidRDefault="00590580" w:rsidP="001D0C50">
      <w:pPr>
        <w:autoSpaceDE w:val="0"/>
        <w:autoSpaceDN w:val="0"/>
        <w:adjustRightInd w:val="0"/>
        <w:jc w:val="both"/>
        <w:rPr>
          <w:rFonts w:ascii="Cambria" w:hAnsi="Cambria"/>
          <w:b/>
          <w:sz w:val="36"/>
          <w:szCs w:val="36"/>
          <w:u w:val="single"/>
        </w:rPr>
      </w:pPr>
    </w:p>
    <w:p w14:paraId="52F16FB5" w14:textId="77777777" w:rsidR="00590580" w:rsidRDefault="00590580" w:rsidP="001D0C50">
      <w:pPr>
        <w:autoSpaceDE w:val="0"/>
        <w:autoSpaceDN w:val="0"/>
        <w:adjustRightInd w:val="0"/>
        <w:jc w:val="both"/>
        <w:rPr>
          <w:rFonts w:ascii="Cambria" w:hAnsi="Cambria"/>
          <w:b/>
          <w:sz w:val="36"/>
          <w:szCs w:val="36"/>
          <w:u w:val="single"/>
        </w:rPr>
      </w:pPr>
    </w:p>
    <w:p w14:paraId="17D74CBF" w14:textId="77777777" w:rsidR="00590580" w:rsidRDefault="00590580" w:rsidP="001D0C50">
      <w:pPr>
        <w:autoSpaceDE w:val="0"/>
        <w:autoSpaceDN w:val="0"/>
        <w:adjustRightInd w:val="0"/>
        <w:jc w:val="both"/>
        <w:rPr>
          <w:rFonts w:ascii="Cambria" w:hAnsi="Cambria"/>
          <w:b/>
          <w:sz w:val="36"/>
          <w:szCs w:val="36"/>
          <w:u w:val="single"/>
        </w:rPr>
      </w:pPr>
    </w:p>
    <w:p w14:paraId="7BC83757" w14:textId="77777777" w:rsidR="00590580" w:rsidRDefault="00590580" w:rsidP="001D0C50">
      <w:pPr>
        <w:autoSpaceDE w:val="0"/>
        <w:autoSpaceDN w:val="0"/>
        <w:adjustRightInd w:val="0"/>
        <w:jc w:val="both"/>
        <w:rPr>
          <w:rFonts w:ascii="Cambria" w:hAnsi="Cambria"/>
          <w:b/>
          <w:sz w:val="36"/>
          <w:szCs w:val="36"/>
          <w:u w:val="single"/>
        </w:rPr>
      </w:pPr>
    </w:p>
    <w:p w14:paraId="034B10E2" w14:textId="39A7F754" w:rsidR="008C6060" w:rsidRPr="00AF4D3F" w:rsidRDefault="008C6060" w:rsidP="001D0C50">
      <w:pPr>
        <w:autoSpaceDE w:val="0"/>
        <w:autoSpaceDN w:val="0"/>
        <w:adjustRightInd w:val="0"/>
        <w:jc w:val="both"/>
        <w:rPr>
          <w:rFonts w:ascii="Cambria" w:hAnsi="Cambria"/>
          <w:b/>
          <w:sz w:val="36"/>
          <w:szCs w:val="36"/>
          <w:u w:val="single"/>
        </w:rPr>
      </w:pPr>
      <w:r w:rsidRPr="00AF4D3F">
        <w:rPr>
          <w:rFonts w:ascii="Cambria" w:hAnsi="Cambria"/>
          <w:b/>
          <w:sz w:val="36"/>
          <w:szCs w:val="36"/>
          <w:u w:val="single"/>
        </w:rPr>
        <w:t>Zamawiający</w:t>
      </w:r>
      <w:r w:rsidR="00DD3DEC" w:rsidRPr="00AF4D3F">
        <w:rPr>
          <w:rFonts w:ascii="Cambria" w:hAnsi="Cambria"/>
          <w:b/>
          <w:sz w:val="36"/>
          <w:szCs w:val="36"/>
          <w:u w:val="single"/>
        </w:rPr>
        <w:t>:</w:t>
      </w:r>
    </w:p>
    <w:p w14:paraId="71D372A9" w14:textId="77777777" w:rsidR="008C6060" w:rsidRPr="00AF4D3F" w:rsidRDefault="008C6060" w:rsidP="001D0C50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14:paraId="57E29EF4" w14:textId="77777777" w:rsidR="008C6060" w:rsidRPr="00AF4D3F" w:rsidRDefault="008C6060" w:rsidP="001D0C50">
      <w:pPr>
        <w:autoSpaceDE w:val="0"/>
        <w:autoSpaceDN w:val="0"/>
        <w:adjustRightInd w:val="0"/>
        <w:jc w:val="both"/>
        <w:rPr>
          <w:rFonts w:ascii="Cambria" w:hAnsi="Cambria" w:cs="Arial-BoldMT"/>
          <w:bCs/>
        </w:rPr>
      </w:pPr>
      <w:r w:rsidRPr="00AF4D3F">
        <w:rPr>
          <w:rFonts w:ascii="Cambria" w:hAnsi="Cambria" w:cs="Arial-BoldMT"/>
          <w:b/>
          <w:bCs/>
        </w:rPr>
        <w:t xml:space="preserve">Adres obiektu: </w:t>
      </w:r>
      <w:r w:rsidRPr="00AF4D3F">
        <w:rPr>
          <w:rFonts w:ascii="Cambria" w:hAnsi="Cambria" w:cs="Arial-BoldMT"/>
          <w:b/>
          <w:bCs/>
        </w:rPr>
        <w:tab/>
      </w:r>
      <w:r w:rsidRPr="00AF4D3F">
        <w:rPr>
          <w:rFonts w:ascii="Cambria" w:hAnsi="Cambria" w:cs="Arial-BoldMT"/>
          <w:b/>
          <w:bCs/>
        </w:rPr>
        <w:tab/>
      </w:r>
      <w:r w:rsidRPr="00AF4D3F">
        <w:rPr>
          <w:rFonts w:ascii="Cambria" w:hAnsi="Cambria" w:cs="Arial-BoldMT"/>
          <w:b/>
          <w:bCs/>
        </w:rPr>
        <w:tab/>
      </w:r>
      <w:r w:rsidR="004C4872" w:rsidRPr="00AF4D3F">
        <w:rPr>
          <w:rFonts w:ascii="Cambria" w:hAnsi="Cambria" w:cs="Arial-BoldMT"/>
          <w:b/>
          <w:bCs/>
        </w:rPr>
        <w:tab/>
      </w:r>
      <w:r w:rsidRPr="00AF4D3F">
        <w:rPr>
          <w:rFonts w:ascii="Cambria" w:hAnsi="Cambria"/>
          <w:bCs/>
        </w:rPr>
        <w:t>08-110 Siedlce ul. Poniatowskiego 26</w:t>
      </w:r>
    </w:p>
    <w:p w14:paraId="2BF8D43A" w14:textId="77777777" w:rsidR="008C6060" w:rsidRPr="00AF4D3F" w:rsidRDefault="008C6060" w:rsidP="001D0C50">
      <w:pPr>
        <w:autoSpaceDE w:val="0"/>
        <w:autoSpaceDN w:val="0"/>
        <w:adjustRightInd w:val="0"/>
        <w:jc w:val="both"/>
        <w:rPr>
          <w:rFonts w:ascii="Cambria" w:hAnsi="Cambria" w:cs="Arial-BoldMT"/>
          <w:b/>
          <w:bCs/>
        </w:rPr>
      </w:pPr>
    </w:p>
    <w:p w14:paraId="03F289E5" w14:textId="77777777" w:rsidR="00411FD7" w:rsidRPr="00AF4D3F" w:rsidRDefault="008C6060" w:rsidP="00411FD7">
      <w:pPr>
        <w:ind w:left="3544" w:hanging="3544"/>
        <w:jc w:val="both"/>
        <w:rPr>
          <w:rFonts w:ascii="Cambria" w:hAnsi="Cambria"/>
          <w:b/>
        </w:rPr>
      </w:pPr>
      <w:r w:rsidRPr="00AF4D3F">
        <w:rPr>
          <w:rFonts w:ascii="Cambria" w:hAnsi="Cambria" w:cs="Arial-BoldMT"/>
          <w:b/>
          <w:bCs/>
        </w:rPr>
        <w:t xml:space="preserve">Nazwa i adres zamawiającego: </w:t>
      </w:r>
      <w:r w:rsidR="00731460">
        <w:rPr>
          <w:rFonts w:ascii="Cambria" w:hAnsi="Cambria" w:cs="Arial-BoldMT"/>
          <w:b/>
          <w:bCs/>
        </w:rPr>
        <w:tab/>
      </w:r>
      <w:r w:rsidR="00411FD7" w:rsidRPr="00411FD7">
        <w:rPr>
          <w:rFonts w:ascii="Cambria" w:hAnsi="Cambria"/>
          <w:iCs/>
        </w:rPr>
        <w:t xml:space="preserve">Mazowiecki Szpital Wojewódzki im św. Jana Pawła II w </w:t>
      </w:r>
      <w:proofErr w:type="gramStart"/>
      <w:r w:rsidR="00411FD7" w:rsidRPr="00411FD7">
        <w:rPr>
          <w:rFonts w:ascii="Cambria" w:hAnsi="Cambria"/>
          <w:iCs/>
        </w:rPr>
        <w:t>Siedlcach  sp.</w:t>
      </w:r>
      <w:proofErr w:type="gramEnd"/>
      <w:r w:rsidR="00411FD7" w:rsidRPr="00411FD7">
        <w:rPr>
          <w:rFonts w:ascii="Cambria" w:hAnsi="Cambria"/>
          <w:iCs/>
        </w:rPr>
        <w:t xml:space="preserve"> z o.o. ul. Poniatowskiego 26</w:t>
      </w:r>
      <w:r w:rsidR="00411FD7" w:rsidRPr="00AF4D3F">
        <w:rPr>
          <w:rFonts w:ascii="Cambria" w:hAnsi="Cambria"/>
          <w:b/>
          <w:bCs/>
          <w:iCs/>
        </w:rPr>
        <w:t xml:space="preserve"> </w:t>
      </w:r>
      <w:r w:rsidR="00411FD7">
        <w:rPr>
          <w:rFonts w:ascii="Cambria" w:hAnsi="Cambria"/>
          <w:b/>
          <w:bCs/>
          <w:iCs/>
        </w:rPr>
        <w:t xml:space="preserve"> </w:t>
      </w:r>
    </w:p>
    <w:p w14:paraId="0AA0BAFC" w14:textId="77777777" w:rsidR="008C6060" w:rsidRPr="00AF4D3F" w:rsidRDefault="008C6060" w:rsidP="00731460">
      <w:pPr>
        <w:autoSpaceDE w:val="0"/>
        <w:autoSpaceDN w:val="0"/>
        <w:adjustRightInd w:val="0"/>
        <w:ind w:left="4245" w:hanging="4245"/>
        <w:jc w:val="both"/>
        <w:rPr>
          <w:rFonts w:ascii="Cambria" w:hAnsi="Cambria"/>
          <w:b/>
          <w:bCs/>
        </w:rPr>
      </w:pPr>
    </w:p>
    <w:p w14:paraId="53321024" w14:textId="77777777" w:rsidR="008B2F9B" w:rsidRPr="00AF4D3F" w:rsidRDefault="008B2F9B" w:rsidP="001D0C50">
      <w:pPr>
        <w:jc w:val="both"/>
        <w:rPr>
          <w:rFonts w:ascii="Cambria" w:hAnsi="Cambria"/>
        </w:rPr>
      </w:pPr>
    </w:p>
    <w:p w14:paraId="5E625C32" w14:textId="77777777" w:rsidR="00154C00" w:rsidRPr="00FE3E7A" w:rsidRDefault="00154C00" w:rsidP="00FE3E7A">
      <w:pPr>
        <w:autoSpaceDE w:val="0"/>
        <w:autoSpaceDN w:val="0"/>
        <w:adjustRightInd w:val="0"/>
        <w:ind w:left="4245" w:hanging="4245"/>
        <w:jc w:val="both"/>
        <w:rPr>
          <w:rFonts w:ascii="Cambria" w:hAnsi="Cambria" w:cs="Arial-BoldMT"/>
          <w:b/>
          <w:bCs/>
        </w:rPr>
      </w:pPr>
    </w:p>
    <w:p w14:paraId="7E77DBFA" w14:textId="77777777" w:rsidR="00154C00" w:rsidRPr="00AF4D3F" w:rsidRDefault="00154C00" w:rsidP="001D0C50">
      <w:pPr>
        <w:jc w:val="both"/>
        <w:rPr>
          <w:rFonts w:ascii="Cambria" w:hAnsi="Cambria"/>
          <w:b/>
          <w:sz w:val="28"/>
          <w:szCs w:val="28"/>
        </w:rPr>
      </w:pPr>
    </w:p>
    <w:p w14:paraId="27558BD3" w14:textId="77777777" w:rsidR="00CA6738" w:rsidRPr="00AF4D3F" w:rsidRDefault="00CA6738" w:rsidP="001D0C50">
      <w:pPr>
        <w:jc w:val="both"/>
        <w:rPr>
          <w:rFonts w:ascii="Cambria" w:hAnsi="Cambria"/>
          <w:b/>
          <w:sz w:val="28"/>
          <w:szCs w:val="28"/>
        </w:rPr>
      </w:pPr>
    </w:p>
    <w:p w14:paraId="17E1D840" w14:textId="25D82548" w:rsidR="00B616C6" w:rsidRPr="00AF4D3F" w:rsidRDefault="00C360DE" w:rsidP="00652751">
      <w:pPr>
        <w:jc w:val="center"/>
        <w:rPr>
          <w:rFonts w:ascii="Cambria" w:hAnsi="Cambria"/>
          <w:sz w:val="40"/>
          <w:szCs w:val="40"/>
        </w:rPr>
      </w:pPr>
      <w:proofErr w:type="gramStart"/>
      <w:r w:rsidRPr="00AF4D3F">
        <w:rPr>
          <w:rFonts w:ascii="Cambria" w:hAnsi="Cambria"/>
          <w:b/>
        </w:rPr>
        <w:t xml:space="preserve">Data:  </w:t>
      </w:r>
      <w:r w:rsidR="003715DB">
        <w:rPr>
          <w:rFonts w:ascii="Cambria" w:hAnsi="Cambria"/>
          <w:b/>
        </w:rPr>
        <w:t>kwiecień</w:t>
      </w:r>
      <w:proofErr w:type="gramEnd"/>
      <w:r w:rsidR="00411FD7">
        <w:rPr>
          <w:rFonts w:ascii="Cambria" w:hAnsi="Cambria"/>
          <w:b/>
        </w:rPr>
        <w:t xml:space="preserve"> 202</w:t>
      </w:r>
      <w:r w:rsidR="0085674E">
        <w:rPr>
          <w:rFonts w:ascii="Cambria" w:hAnsi="Cambria"/>
          <w:b/>
        </w:rPr>
        <w:t>6</w:t>
      </w:r>
      <w:r w:rsidR="00411FD7">
        <w:rPr>
          <w:rFonts w:ascii="Cambria" w:hAnsi="Cambria"/>
          <w:b/>
        </w:rPr>
        <w:t xml:space="preserve"> r.</w:t>
      </w:r>
      <w:r w:rsidR="008B2F9B" w:rsidRPr="00AF4D3F">
        <w:rPr>
          <w:rFonts w:ascii="Cambria" w:hAnsi="Cambria"/>
          <w:b/>
          <w:sz w:val="28"/>
          <w:szCs w:val="28"/>
        </w:rPr>
        <w:br w:type="page"/>
      </w:r>
      <w:r w:rsidR="00591D32" w:rsidRPr="00AF4D3F">
        <w:rPr>
          <w:rFonts w:ascii="Cambria" w:hAnsi="Cambria"/>
          <w:sz w:val="40"/>
          <w:szCs w:val="40"/>
        </w:rPr>
        <w:lastRenderedPageBreak/>
        <w:t>Część opisowa</w:t>
      </w:r>
    </w:p>
    <w:p w14:paraId="3D243DB2" w14:textId="77777777" w:rsidR="00591D32" w:rsidRPr="00AF4D3F" w:rsidRDefault="00591D32" w:rsidP="001D0C50">
      <w:pPr>
        <w:pStyle w:val="Nagwek3"/>
        <w:jc w:val="both"/>
      </w:pPr>
      <w:bookmarkStart w:id="0" w:name="_Toc362600032"/>
      <w:bookmarkStart w:id="1" w:name="_Toc362604149"/>
      <w:bookmarkStart w:id="2" w:name="_Toc491161349"/>
      <w:r w:rsidRPr="00AF4D3F">
        <w:t>I. Zamówienie obejmuje:</w:t>
      </w:r>
      <w:bookmarkEnd w:id="0"/>
      <w:bookmarkEnd w:id="1"/>
      <w:bookmarkEnd w:id="2"/>
    </w:p>
    <w:p w14:paraId="19A39325" w14:textId="4BA8C9DD" w:rsidR="00591D32" w:rsidRPr="00AF4D3F" w:rsidRDefault="00591D32" w:rsidP="001D0C50">
      <w:pPr>
        <w:ind w:firstLine="708"/>
        <w:jc w:val="both"/>
        <w:rPr>
          <w:rFonts w:ascii="Cambria" w:hAnsi="Cambria"/>
          <w:b/>
        </w:rPr>
      </w:pPr>
      <w:r w:rsidRPr="00D2238C">
        <w:rPr>
          <w:rFonts w:ascii="Cambria" w:hAnsi="Cambria"/>
        </w:rPr>
        <w:t xml:space="preserve">Wykonanie robót </w:t>
      </w:r>
      <w:proofErr w:type="gramStart"/>
      <w:r w:rsidR="00EE1408" w:rsidRPr="00D2238C">
        <w:rPr>
          <w:rFonts w:ascii="Cambria" w:hAnsi="Cambria"/>
        </w:rPr>
        <w:t>instalacyjnych</w:t>
      </w:r>
      <w:r w:rsidR="006968AA" w:rsidRPr="00AF4D3F">
        <w:rPr>
          <w:rFonts w:ascii="Cambria" w:hAnsi="Cambria"/>
        </w:rPr>
        <w:t xml:space="preserve"> </w:t>
      </w:r>
      <w:r w:rsidR="00C035A9">
        <w:rPr>
          <w:rFonts w:ascii="Cambria" w:hAnsi="Cambria"/>
        </w:rPr>
        <w:t>.</w:t>
      </w:r>
      <w:proofErr w:type="gramEnd"/>
    </w:p>
    <w:p w14:paraId="3350AFCF" w14:textId="77777777" w:rsidR="00591D32" w:rsidRPr="00AF4D3F" w:rsidRDefault="00591D32" w:rsidP="001D0C50">
      <w:pPr>
        <w:jc w:val="both"/>
        <w:rPr>
          <w:rFonts w:ascii="Cambria" w:hAnsi="Cambria"/>
          <w:b/>
        </w:rPr>
      </w:pPr>
      <w:r w:rsidRPr="00AF4D3F">
        <w:rPr>
          <w:rFonts w:ascii="Cambria" w:hAnsi="Cambria"/>
        </w:rPr>
        <w:t xml:space="preserve"> </w:t>
      </w:r>
    </w:p>
    <w:p w14:paraId="397568F9" w14:textId="77777777" w:rsidR="00591D32" w:rsidRDefault="00591D32" w:rsidP="001D0C50">
      <w:pPr>
        <w:pStyle w:val="Nagwek3"/>
        <w:jc w:val="both"/>
      </w:pPr>
      <w:bookmarkStart w:id="3" w:name="_Toc362600033"/>
      <w:bookmarkStart w:id="4" w:name="_Toc362604150"/>
      <w:bookmarkStart w:id="5" w:name="_Toc491161350"/>
      <w:r w:rsidRPr="00AF4D3F">
        <w:t xml:space="preserve">II. </w:t>
      </w:r>
      <w:proofErr w:type="gramStart"/>
      <w:r w:rsidRPr="00AF4D3F">
        <w:t>Charakterystyczne  parametry</w:t>
      </w:r>
      <w:proofErr w:type="gramEnd"/>
      <w:r w:rsidRPr="00AF4D3F">
        <w:t xml:space="preserve"> </w:t>
      </w:r>
      <w:proofErr w:type="gramStart"/>
      <w:r w:rsidRPr="00AF4D3F">
        <w:t>określające  wielkość</w:t>
      </w:r>
      <w:proofErr w:type="gramEnd"/>
      <w:r w:rsidRPr="00AF4D3F">
        <w:t xml:space="preserve"> zadania:</w:t>
      </w:r>
      <w:bookmarkEnd w:id="3"/>
      <w:bookmarkEnd w:id="4"/>
      <w:bookmarkEnd w:id="5"/>
    </w:p>
    <w:p w14:paraId="6848EAF3" w14:textId="77777777" w:rsidR="006D75B0" w:rsidRPr="006D75B0" w:rsidRDefault="006D75B0" w:rsidP="006D75B0"/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1"/>
        <w:gridCol w:w="2268"/>
      </w:tblGrid>
      <w:tr w:rsidR="007A09BB" w:rsidRPr="00AF4D3F" w14:paraId="5E52A336" w14:textId="77777777" w:rsidTr="00D90713">
        <w:trPr>
          <w:trHeight w:val="330"/>
        </w:trPr>
        <w:tc>
          <w:tcPr>
            <w:tcW w:w="8081" w:type="dxa"/>
            <w:noWrap/>
            <w:vAlign w:val="bottom"/>
            <w:hideMark/>
          </w:tcPr>
          <w:p w14:paraId="506A6BF4" w14:textId="0495A608" w:rsidR="007A09BB" w:rsidRPr="00AF4D3F" w:rsidRDefault="007A09BB" w:rsidP="001D0C50">
            <w:pPr>
              <w:jc w:val="both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bookmarkStart w:id="6" w:name="_Hlk215132497"/>
          </w:p>
        </w:tc>
        <w:tc>
          <w:tcPr>
            <w:tcW w:w="2268" w:type="dxa"/>
            <w:noWrap/>
            <w:vAlign w:val="bottom"/>
            <w:hideMark/>
          </w:tcPr>
          <w:p w14:paraId="1DBC5D43" w14:textId="77777777" w:rsidR="007A09BB" w:rsidRPr="00AF4D3F" w:rsidRDefault="0037052F" w:rsidP="001D0C50">
            <w:pPr>
              <w:jc w:val="both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wymiar</w:t>
            </w:r>
          </w:p>
        </w:tc>
      </w:tr>
      <w:tr w:rsidR="007A09BB" w:rsidRPr="00AF4D3F" w14:paraId="735AE287" w14:textId="77777777" w:rsidTr="00D90713">
        <w:trPr>
          <w:trHeight w:val="300"/>
        </w:trPr>
        <w:tc>
          <w:tcPr>
            <w:tcW w:w="8081" w:type="dxa"/>
            <w:noWrap/>
            <w:vAlign w:val="bottom"/>
          </w:tcPr>
          <w:p w14:paraId="234C4096" w14:textId="123BF6CF" w:rsidR="007A09BB" w:rsidRDefault="00D90713" w:rsidP="001D0C50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Demontaż rurociągu </w:t>
            </w:r>
            <w:r w:rsidR="005378F3">
              <w:rPr>
                <w:rFonts w:ascii="Cambria" w:hAnsi="Cambria" w:cs="Calibri"/>
                <w:color w:val="000000"/>
                <w:sz w:val="20"/>
                <w:szCs w:val="20"/>
              </w:rPr>
              <w:t>stalowego o połączeniach kołnierzowych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średnicy 150 mm</w:t>
            </w:r>
          </w:p>
        </w:tc>
        <w:tc>
          <w:tcPr>
            <w:tcW w:w="2268" w:type="dxa"/>
            <w:noWrap/>
            <w:vAlign w:val="bottom"/>
          </w:tcPr>
          <w:p w14:paraId="3F567888" w14:textId="25BB0115" w:rsidR="007A09BB" w:rsidRPr="00AF4D3F" w:rsidRDefault="005378F3" w:rsidP="001D0C50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168</w:t>
            </w:r>
            <w:r w:rsidR="0037094D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</w:t>
            </w:r>
            <w:r w:rsidR="00D0076A">
              <w:rPr>
                <w:rFonts w:ascii="Cambria" w:hAnsi="Cambria" w:cs="Calibri"/>
                <w:color w:val="000000"/>
                <w:sz w:val="20"/>
                <w:szCs w:val="20"/>
              </w:rPr>
              <w:t>m.b.</w:t>
            </w:r>
          </w:p>
        </w:tc>
      </w:tr>
      <w:tr w:rsidR="00D0076A" w:rsidRPr="00AF4D3F" w14:paraId="3DBF3CF0" w14:textId="77777777" w:rsidTr="00D90713">
        <w:trPr>
          <w:trHeight w:val="300"/>
        </w:trPr>
        <w:tc>
          <w:tcPr>
            <w:tcW w:w="8081" w:type="dxa"/>
            <w:noWrap/>
            <w:vAlign w:val="bottom"/>
          </w:tcPr>
          <w:p w14:paraId="00B14F2E" w14:textId="50DAFBC1" w:rsidR="00D0076A" w:rsidRDefault="00D0076A" w:rsidP="00D0076A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Demontaż rurociągu </w:t>
            </w:r>
            <w:r w:rsidR="005378F3">
              <w:rPr>
                <w:rFonts w:ascii="Cambria" w:hAnsi="Cambria" w:cs="Calibri"/>
                <w:color w:val="000000"/>
                <w:sz w:val="20"/>
                <w:szCs w:val="20"/>
              </w:rPr>
              <w:t>stalowego ocynkowanego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średnicy </w:t>
            </w:r>
            <w:r w:rsidR="005378F3">
              <w:rPr>
                <w:rFonts w:ascii="Cambria" w:hAnsi="Cambria" w:cs="Calibri"/>
                <w:color w:val="000000"/>
                <w:sz w:val="20"/>
                <w:szCs w:val="20"/>
              </w:rPr>
              <w:t>65-80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2268" w:type="dxa"/>
            <w:noWrap/>
            <w:vAlign w:val="bottom"/>
          </w:tcPr>
          <w:p w14:paraId="2D374E2F" w14:textId="47A15C78" w:rsidR="00D0076A" w:rsidRPr="0037052F" w:rsidRDefault="005378F3" w:rsidP="00D0076A">
            <w:pPr>
              <w:jc w:val="both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496</w:t>
            </w:r>
            <w:r w:rsidR="00D0076A">
              <w:rPr>
                <w:rFonts w:ascii="Cambria" w:hAnsi="Cambria" w:cs="Calibri"/>
                <w:sz w:val="20"/>
                <w:szCs w:val="20"/>
              </w:rPr>
              <w:t xml:space="preserve"> m.b.</w:t>
            </w:r>
          </w:p>
        </w:tc>
      </w:tr>
      <w:tr w:rsidR="00D0076A" w:rsidRPr="00AF4D3F" w14:paraId="701495CB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6C919CB0" w14:textId="40D64796" w:rsidR="00D0076A" w:rsidRDefault="005378F3" w:rsidP="00D0076A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Demontaż rurociągu stalowego ocynkowanego średnicy 40-45 mm</w:t>
            </w:r>
          </w:p>
        </w:tc>
        <w:tc>
          <w:tcPr>
            <w:tcW w:w="2268" w:type="dxa"/>
            <w:noWrap/>
            <w:vAlign w:val="bottom"/>
          </w:tcPr>
          <w:p w14:paraId="2934F7D6" w14:textId="46D2C210" w:rsidR="00D0076A" w:rsidRPr="00AF4D3F" w:rsidRDefault="005378F3" w:rsidP="00D0076A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254 m.b.</w:t>
            </w:r>
          </w:p>
        </w:tc>
      </w:tr>
      <w:tr w:rsidR="005378F3" w:rsidRPr="00AF4D3F" w14:paraId="358AF9D5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41FF7812" w14:textId="5D9B8084" w:rsidR="005378F3" w:rsidRDefault="005378F3" w:rsidP="00D0076A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Demontaż rurociągu stalowego ocynkowanego średnicy 15-20 mm</w:t>
            </w:r>
          </w:p>
        </w:tc>
        <w:tc>
          <w:tcPr>
            <w:tcW w:w="2268" w:type="dxa"/>
            <w:noWrap/>
            <w:vAlign w:val="bottom"/>
          </w:tcPr>
          <w:p w14:paraId="00AE3098" w14:textId="75441C15" w:rsidR="005378F3" w:rsidRDefault="005378F3" w:rsidP="00D0076A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70 m.b.</w:t>
            </w:r>
          </w:p>
        </w:tc>
      </w:tr>
      <w:tr w:rsidR="005378F3" w:rsidRPr="00AF4D3F" w14:paraId="439AADEB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4DE3F640" w14:textId="625A0121" w:rsidR="005378F3" w:rsidRDefault="005378F3" w:rsidP="00D0076A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Demontaż zaworu przelotowego lub zwrotnego o śr. 40-50 mm</w:t>
            </w:r>
          </w:p>
        </w:tc>
        <w:tc>
          <w:tcPr>
            <w:tcW w:w="2268" w:type="dxa"/>
            <w:noWrap/>
            <w:vAlign w:val="bottom"/>
          </w:tcPr>
          <w:p w14:paraId="3D6AC1D4" w14:textId="7D0152D5" w:rsidR="005378F3" w:rsidRDefault="005378F3" w:rsidP="00D0076A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22 szt.</w:t>
            </w:r>
          </w:p>
        </w:tc>
      </w:tr>
      <w:tr w:rsidR="005378F3" w:rsidRPr="00AF4D3F" w14:paraId="4523D5E5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3F04B92A" w14:textId="413D3B5B" w:rsidR="005378F3" w:rsidRDefault="005378F3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Demontaż zaworu przelotowego lub zwrotnego o śr. 25-32 mm</w:t>
            </w:r>
          </w:p>
        </w:tc>
        <w:tc>
          <w:tcPr>
            <w:tcW w:w="2268" w:type="dxa"/>
            <w:noWrap/>
            <w:vAlign w:val="bottom"/>
          </w:tcPr>
          <w:p w14:paraId="33404F02" w14:textId="64A2122A" w:rsidR="005378F3" w:rsidRDefault="006973DD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58 szt.</w:t>
            </w:r>
          </w:p>
        </w:tc>
      </w:tr>
      <w:tr w:rsidR="005378F3" w:rsidRPr="00AF4D3F" w14:paraId="094E0DD5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2EC1697F" w14:textId="312EE09D" w:rsidR="005378F3" w:rsidRDefault="005378F3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Demontaż zaworu przelotowego lub zwrotnego o śr. 15-20 mm</w:t>
            </w:r>
          </w:p>
        </w:tc>
        <w:tc>
          <w:tcPr>
            <w:tcW w:w="2268" w:type="dxa"/>
            <w:noWrap/>
            <w:vAlign w:val="bottom"/>
          </w:tcPr>
          <w:p w14:paraId="4CF90BFF" w14:textId="1C0A3432" w:rsidR="005378F3" w:rsidRDefault="006973DD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11 szt.</w:t>
            </w:r>
          </w:p>
        </w:tc>
      </w:tr>
      <w:tr w:rsidR="005378F3" w:rsidRPr="00AF4D3F" w14:paraId="14202103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31C9F486" w14:textId="66B46E0D" w:rsidR="005378F3" w:rsidRDefault="005378F3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Demontaż </w:t>
            </w:r>
            <w:r w:rsidR="006973DD">
              <w:rPr>
                <w:rFonts w:ascii="Cambria" w:hAnsi="Cambria" w:cs="Calibri"/>
                <w:color w:val="000000"/>
                <w:sz w:val="20"/>
                <w:szCs w:val="20"/>
              </w:rPr>
              <w:t>i usunięcie elementów mocujących i podporowych pozostałych po zdemontowanych instalacjach, w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yniesienie z piwnic budynku </w:t>
            </w:r>
            <w:proofErr w:type="gramStart"/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złomu </w:t>
            </w:r>
            <w:r w:rsidR="006973DD">
              <w:rPr>
                <w:rFonts w:ascii="Cambria" w:hAnsi="Cambria" w:cs="Calibri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268" w:type="dxa"/>
            <w:noWrap/>
            <w:vAlign w:val="bottom"/>
          </w:tcPr>
          <w:p w14:paraId="2BB6852F" w14:textId="27DE6C6E" w:rsidR="005378F3" w:rsidRDefault="006973DD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18,5 t.</w:t>
            </w:r>
          </w:p>
        </w:tc>
      </w:tr>
      <w:tr w:rsidR="006973DD" w:rsidRPr="00AF4D3F" w14:paraId="5559F314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22B6D53C" w14:textId="3D96114B" w:rsidR="006973DD" w:rsidRDefault="006973DD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Montaż </w:t>
            </w:r>
            <w:bookmarkStart w:id="7" w:name="_Hlk214954974"/>
            <w:r>
              <w:rPr>
                <w:rFonts w:ascii="Cambria" w:hAnsi="Cambria" w:cs="Calibri"/>
                <w:color w:val="000000"/>
                <w:sz w:val="20"/>
                <w:szCs w:val="20"/>
              </w:rPr>
              <w:t>instalacji hydrantowej rurociągi stalowe podwójnie ocynkowane</w:t>
            </w:r>
            <w:bookmarkEnd w:id="7"/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</w:t>
            </w:r>
            <w:r w:rsidR="004E4AC7">
              <w:rPr>
                <w:rFonts w:ascii="Cambria" w:hAnsi="Cambria" w:cs="Calibri"/>
                <w:color w:val="000000"/>
                <w:sz w:val="20"/>
                <w:szCs w:val="20"/>
              </w:rPr>
              <w:t>54-89 mm</w:t>
            </w:r>
          </w:p>
        </w:tc>
        <w:tc>
          <w:tcPr>
            <w:tcW w:w="2268" w:type="dxa"/>
            <w:noWrap/>
            <w:vAlign w:val="bottom"/>
          </w:tcPr>
          <w:p w14:paraId="5B1F284D" w14:textId="3EF9FF56" w:rsidR="006973DD" w:rsidRDefault="004E4AC7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514 m.b.</w:t>
            </w:r>
          </w:p>
        </w:tc>
      </w:tr>
      <w:tr w:rsidR="004E4AC7" w:rsidRPr="00AF4D3F" w14:paraId="7F3798A7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2F7C38C4" w14:textId="2AB8929A" w:rsidR="004E4AC7" w:rsidRDefault="004E4AC7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bookmarkStart w:id="8" w:name="_Hlk214955090"/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Montaż zaworów </w:t>
            </w:r>
            <w:bookmarkEnd w:id="8"/>
            <w:r w:rsidR="008358DE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pierwszeństwa 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>o śr. 100 mm</w:t>
            </w:r>
          </w:p>
        </w:tc>
        <w:tc>
          <w:tcPr>
            <w:tcW w:w="2268" w:type="dxa"/>
            <w:noWrap/>
            <w:vAlign w:val="bottom"/>
          </w:tcPr>
          <w:p w14:paraId="4B9A72EC" w14:textId="06717957" w:rsidR="004E4AC7" w:rsidRDefault="008358DE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2</w:t>
            </w:r>
            <w:r w:rsidR="004E4AC7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szt.</w:t>
            </w:r>
          </w:p>
        </w:tc>
      </w:tr>
      <w:tr w:rsidR="008358DE" w:rsidRPr="00AF4D3F" w14:paraId="45B58405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03D057BD" w14:textId="71951B22" w:rsidR="008358DE" w:rsidRDefault="008358DE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Montaż zaworów antyskarzeniowyh o śr. 100 mm</w:t>
            </w:r>
          </w:p>
        </w:tc>
        <w:tc>
          <w:tcPr>
            <w:tcW w:w="2268" w:type="dxa"/>
            <w:noWrap/>
            <w:vAlign w:val="bottom"/>
          </w:tcPr>
          <w:p w14:paraId="6AC29405" w14:textId="7557B7B4" w:rsidR="008358DE" w:rsidRDefault="008358DE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2 szt.</w:t>
            </w:r>
          </w:p>
        </w:tc>
      </w:tr>
      <w:tr w:rsidR="006973DD" w:rsidRPr="00AF4D3F" w14:paraId="4D743246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1D83BA7C" w14:textId="2706C601" w:rsidR="006973DD" w:rsidRDefault="006973DD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Montaż instalacji zimnej wody</w:t>
            </w:r>
            <w:r w:rsidR="004E4AC7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z tworzyw sztucznych o śr. 50-125 mm</w:t>
            </w:r>
          </w:p>
        </w:tc>
        <w:tc>
          <w:tcPr>
            <w:tcW w:w="2268" w:type="dxa"/>
            <w:noWrap/>
            <w:vAlign w:val="bottom"/>
          </w:tcPr>
          <w:p w14:paraId="6195DE0B" w14:textId="02D4AB71" w:rsidR="006973DD" w:rsidRDefault="004E4AC7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1193 m.b.</w:t>
            </w:r>
          </w:p>
        </w:tc>
      </w:tr>
      <w:tr w:rsidR="004E4AC7" w:rsidRPr="00AF4D3F" w14:paraId="7F37742B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5030D336" w14:textId="17170746" w:rsidR="004E4AC7" w:rsidRDefault="004E4AC7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Montaż zaworów o śr. 25-100 mm </w:t>
            </w:r>
          </w:p>
        </w:tc>
        <w:tc>
          <w:tcPr>
            <w:tcW w:w="2268" w:type="dxa"/>
            <w:noWrap/>
            <w:vAlign w:val="bottom"/>
          </w:tcPr>
          <w:p w14:paraId="7C23A9D6" w14:textId="4367D772" w:rsidR="004E4AC7" w:rsidRDefault="004E4AC7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108 szt.</w:t>
            </w:r>
          </w:p>
        </w:tc>
      </w:tr>
      <w:tr w:rsidR="006973DD" w:rsidRPr="00AF4D3F" w14:paraId="4BB5F0A2" w14:textId="77777777" w:rsidTr="00D0076A">
        <w:trPr>
          <w:trHeight w:val="345"/>
        </w:trPr>
        <w:tc>
          <w:tcPr>
            <w:tcW w:w="8081" w:type="dxa"/>
            <w:noWrap/>
            <w:vAlign w:val="bottom"/>
          </w:tcPr>
          <w:p w14:paraId="71DF2A83" w14:textId="7D75F7F1" w:rsidR="006973DD" w:rsidRDefault="006973DD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Próby szczelności </w:t>
            </w:r>
          </w:p>
        </w:tc>
        <w:tc>
          <w:tcPr>
            <w:tcW w:w="2268" w:type="dxa"/>
            <w:noWrap/>
            <w:vAlign w:val="bottom"/>
          </w:tcPr>
          <w:p w14:paraId="196ED389" w14:textId="77777777" w:rsidR="006973DD" w:rsidRDefault="006973DD" w:rsidP="005378F3">
            <w:pPr>
              <w:jc w:val="both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bookmarkEnd w:id="6"/>
    </w:tbl>
    <w:p w14:paraId="60C390C5" w14:textId="77777777" w:rsidR="00591D32" w:rsidRPr="00AF4D3F" w:rsidRDefault="00591D32" w:rsidP="001D0C50">
      <w:pPr>
        <w:jc w:val="both"/>
        <w:rPr>
          <w:rFonts w:ascii="Cambria" w:hAnsi="Cambria"/>
          <w:b/>
        </w:rPr>
      </w:pPr>
    </w:p>
    <w:p w14:paraId="1526A279" w14:textId="5E1C05EB" w:rsidR="00591D32" w:rsidRPr="0085674E" w:rsidRDefault="00591D32" w:rsidP="0085674E">
      <w:pPr>
        <w:pStyle w:val="Nagwek3"/>
        <w:jc w:val="both"/>
      </w:pPr>
      <w:bookmarkStart w:id="9" w:name="_Toc362600034"/>
      <w:bookmarkStart w:id="10" w:name="_Toc362604151"/>
      <w:bookmarkStart w:id="11" w:name="_Toc491161351"/>
      <w:proofErr w:type="gramStart"/>
      <w:r w:rsidRPr="00AF4D3F">
        <w:t>III .</w:t>
      </w:r>
      <w:proofErr w:type="gramEnd"/>
      <w:r w:rsidRPr="00AF4D3F">
        <w:t xml:space="preserve"> </w:t>
      </w:r>
      <w:proofErr w:type="gramStart"/>
      <w:r w:rsidRPr="00AF4D3F">
        <w:t>Zakres  prac</w:t>
      </w:r>
      <w:proofErr w:type="gramEnd"/>
      <w:r w:rsidR="00EB56D5" w:rsidRPr="00AF4D3F">
        <w:t xml:space="preserve"> </w:t>
      </w:r>
      <w:r w:rsidRPr="00AF4D3F">
        <w:t xml:space="preserve"> </w:t>
      </w:r>
      <w:proofErr w:type="gramStart"/>
      <w:r w:rsidRPr="00AF4D3F">
        <w:t xml:space="preserve">do </w:t>
      </w:r>
      <w:r w:rsidR="00EB56D5" w:rsidRPr="00AF4D3F">
        <w:t xml:space="preserve"> </w:t>
      </w:r>
      <w:r w:rsidRPr="00AF4D3F">
        <w:t>wykonania</w:t>
      </w:r>
      <w:proofErr w:type="gramEnd"/>
      <w:r w:rsidRPr="00AF4D3F">
        <w:t>:</w:t>
      </w:r>
      <w:bookmarkEnd w:id="9"/>
      <w:bookmarkEnd w:id="10"/>
      <w:bookmarkEnd w:id="11"/>
      <w:r w:rsidR="00703B41" w:rsidRPr="00703B41">
        <w:t xml:space="preserve">  </w:t>
      </w:r>
    </w:p>
    <w:p w14:paraId="4783A5A1" w14:textId="6DE19072" w:rsidR="00FB58F1" w:rsidRDefault="00FB58F1" w:rsidP="00F34436">
      <w:pPr>
        <w:pStyle w:val="Bezodstpw"/>
        <w:numPr>
          <w:ilvl w:val="0"/>
          <w:numId w:val="40"/>
        </w:numPr>
        <w:ind w:left="284"/>
      </w:pPr>
      <w:r w:rsidRPr="00FB58F1">
        <w:t xml:space="preserve">Demontaż rurociągu </w:t>
      </w:r>
      <w:r w:rsidR="00A25F4F">
        <w:t>stalowego</w:t>
      </w:r>
    </w:p>
    <w:p w14:paraId="0D5A988B" w14:textId="77777777" w:rsidR="00A25F4F" w:rsidRDefault="00DD5F75" w:rsidP="00F34436">
      <w:pPr>
        <w:pStyle w:val="Bezodstpw"/>
        <w:numPr>
          <w:ilvl w:val="0"/>
          <w:numId w:val="40"/>
        </w:numPr>
        <w:ind w:left="284"/>
      </w:pPr>
      <w:r w:rsidRPr="00DD5F75">
        <w:t xml:space="preserve">Montaż rurociągu </w:t>
      </w:r>
      <w:r w:rsidR="00A25F4F" w:rsidRPr="00A25F4F">
        <w:t xml:space="preserve">instalacji hydrantowej rurociągi stalowe podwójnie ocynkowane </w:t>
      </w:r>
    </w:p>
    <w:p w14:paraId="5EC877CD" w14:textId="62A5CA9B" w:rsidR="00DD5F75" w:rsidRDefault="00DD5F75" w:rsidP="00F34436">
      <w:pPr>
        <w:pStyle w:val="Bezodstpw"/>
        <w:numPr>
          <w:ilvl w:val="0"/>
          <w:numId w:val="40"/>
        </w:numPr>
        <w:ind w:left="284"/>
      </w:pPr>
      <w:r w:rsidRPr="00DD5F75">
        <w:t xml:space="preserve">Montaż </w:t>
      </w:r>
      <w:r w:rsidR="00A25F4F" w:rsidRPr="00DD5F75">
        <w:t xml:space="preserve">rurociągu </w:t>
      </w:r>
      <w:r w:rsidR="00A25F4F" w:rsidRPr="00A25F4F">
        <w:t>instalacji zimnej wody z tworzyw sztucznych</w:t>
      </w:r>
    </w:p>
    <w:p w14:paraId="550FF244" w14:textId="70B36E99" w:rsidR="00A25F4F" w:rsidRDefault="00DD5F75" w:rsidP="00F34436">
      <w:pPr>
        <w:pStyle w:val="Bezodstpw"/>
        <w:numPr>
          <w:ilvl w:val="0"/>
          <w:numId w:val="40"/>
        </w:numPr>
        <w:ind w:left="284"/>
      </w:pPr>
      <w:r w:rsidRPr="00DD5F75">
        <w:t>Montaż</w:t>
      </w:r>
      <w:r w:rsidR="00A25F4F" w:rsidRPr="00A25F4F">
        <w:t xml:space="preserve"> zaworów</w:t>
      </w:r>
    </w:p>
    <w:p w14:paraId="330307ED" w14:textId="09327022" w:rsidR="00684A33" w:rsidRDefault="00684A33" w:rsidP="00F34436">
      <w:pPr>
        <w:pStyle w:val="Bezodstpw"/>
        <w:numPr>
          <w:ilvl w:val="0"/>
          <w:numId w:val="40"/>
        </w:numPr>
        <w:ind w:left="284"/>
      </w:pPr>
      <w:r>
        <w:t xml:space="preserve">Wyniesienie i utylizacja zdemontowanej instalacji wewnętrznej </w:t>
      </w:r>
    </w:p>
    <w:p w14:paraId="1B4D1204" w14:textId="3C4136BD" w:rsidR="00A25F4F" w:rsidRDefault="00A25F4F" w:rsidP="00F34436">
      <w:pPr>
        <w:pStyle w:val="Bezodstpw"/>
        <w:numPr>
          <w:ilvl w:val="0"/>
          <w:numId w:val="40"/>
        </w:numPr>
        <w:ind w:left="284"/>
      </w:pPr>
      <w:r>
        <w:t xml:space="preserve">Wyniesienie i utylizacja elementów montażowych zdemontowanej instalacji </w:t>
      </w:r>
    </w:p>
    <w:p w14:paraId="3DE690B0" w14:textId="318602E2" w:rsidR="005C7CF8" w:rsidRDefault="00F34436" w:rsidP="00F34436">
      <w:pPr>
        <w:pStyle w:val="Bezodstpw"/>
        <w:numPr>
          <w:ilvl w:val="0"/>
          <w:numId w:val="40"/>
        </w:numPr>
        <w:ind w:left="284"/>
      </w:pPr>
      <w:r w:rsidRPr="00F34436">
        <w:t xml:space="preserve">Demontaż i usunięcie elementów mocujących i podporowych pozostałych po zdemontowanych instalacjach, wyniesienie </w:t>
      </w:r>
      <w:r>
        <w:t>i utylizacja</w:t>
      </w:r>
    </w:p>
    <w:p w14:paraId="1653ECE9" w14:textId="77777777" w:rsidR="00684A33" w:rsidRDefault="00684A33" w:rsidP="00F34436">
      <w:pPr>
        <w:pStyle w:val="Bezodstpw"/>
        <w:numPr>
          <w:ilvl w:val="0"/>
          <w:numId w:val="40"/>
        </w:numPr>
        <w:ind w:left="284"/>
      </w:pPr>
      <w:r>
        <w:t xml:space="preserve">Uporządkowanie terenu przestrzeni technicznej </w:t>
      </w:r>
    </w:p>
    <w:p w14:paraId="53D963A1" w14:textId="22033C0A" w:rsidR="00A25F4F" w:rsidRDefault="00A25F4F" w:rsidP="00F34436">
      <w:pPr>
        <w:pStyle w:val="Bezodstpw"/>
        <w:numPr>
          <w:ilvl w:val="0"/>
          <w:numId w:val="40"/>
        </w:numPr>
        <w:ind w:left="284"/>
      </w:pPr>
      <w:r>
        <w:t>Próby szczelności instalacji</w:t>
      </w:r>
    </w:p>
    <w:p w14:paraId="6B5EB044" w14:textId="1F288188" w:rsidR="00A25F4F" w:rsidRDefault="00A25F4F" w:rsidP="00F34436">
      <w:pPr>
        <w:pStyle w:val="Bezodstpw"/>
        <w:numPr>
          <w:ilvl w:val="0"/>
          <w:numId w:val="40"/>
        </w:numPr>
        <w:ind w:left="284"/>
      </w:pPr>
      <w:r>
        <w:t>Badanie wydajności instalacji hydrantowej</w:t>
      </w:r>
    </w:p>
    <w:p w14:paraId="6A0E18A5" w14:textId="51F7A560" w:rsidR="00F34436" w:rsidRDefault="00F34436" w:rsidP="00F34436">
      <w:pPr>
        <w:pStyle w:val="Bezodstpw"/>
        <w:numPr>
          <w:ilvl w:val="0"/>
          <w:numId w:val="40"/>
        </w:numPr>
        <w:ind w:left="284"/>
      </w:pPr>
      <w:r>
        <w:t>Wykonie dokumentacji powykonawczej</w:t>
      </w:r>
    </w:p>
    <w:p w14:paraId="3E81D71E" w14:textId="2CB46A02" w:rsidR="00B84274" w:rsidRDefault="00B84274" w:rsidP="00A25F4F">
      <w:pPr>
        <w:pStyle w:val="Bezodstpw"/>
        <w:ind w:left="360"/>
      </w:pPr>
    </w:p>
    <w:p w14:paraId="7FA5EFAD" w14:textId="77777777" w:rsidR="00D2238C" w:rsidRPr="00AF4D3F" w:rsidRDefault="00D2238C" w:rsidP="001D0C50">
      <w:pPr>
        <w:jc w:val="both"/>
        <w:rPr>
          <w:rFonts w:ascii="Cambria" w:hAnsi="Cambria"/>
        </w:rPr>
      </w:pPr>
    </w:p>
    <w:p w14:paraId="3F57FCDA" w14:textId="77777777" w:rsidR="00014D2D" w:rsidRPr="00AF4D3F" w:rsidRDefault="00014D2D" w:rsidP="001D0C50">
      <w:pPr>
        <w:pStyle w:val="Nagwek3"/>
        <w:jc w:val="both"/>
      </w:pPr>
      <w:bookmarkStart w:id="12" w:name="_Toc362600035"/>
      <w:bookmarkStart w:id="13" w:name="_Toc362604152"/>
      <w:bookmarkStart w:id="14" w:name="_Toc491161352"/>
      <w:r w:rsidRPr="00AF4D3F">
        <w:t>IV. Materiały</w:t>
      </w:r>
    </w:p>
    <w:p w14:paraId="70C41FF5" w14:textId="77777777" w:rsidR="00014D2D" w:rsidRPr="00AF4D3F" w:rsidRDefault="00014D2D" w:rsidP="001D0C50">
      <w:pPr>
        <w:pStyle w:val="Default"/>
        <w:jc w:val="both"/>
        <w:rPr>
          <w:rFonts w:ascii="Cambria" w:hAnsi="Cambria" w:cs="Times New Roman"/>
        </w:rPr>
      </w:pPr>
      <w:r w:rsidRPr="00AF4D3F">
        <w:rPr>
          <w:rFonts w:ascii="Cambria" w:hAnsi="Cambria" w:cs="Times New Roman"/>
        </w:rPr>
        <w:t xml:space="preserve">Do wykonania robót Wykonawca może użyć tylko materiały posiadające dokumenty dopuszczające je do stosowania w budownictwie na terenie Rzeczpospolitej Polskiej: </w:t>
      </w:r>
    </w:p>
    <w:p w14:paraId="2F0AECB8" w14:textId="57115AD0" w:rsidR="00014D2D" w:rsidRPr="00AF4D3F" w:rsidRDefault="00F34436" w:rsidP="00F34436">
      <w:pPr>
        <w:pStyle w:val="Default"/>
        <w:numPr>
          <w:ilvl w:val="0"/>
          <w:numId w:val="41"/>
        </w:numPr>
        <w:spacing w:after="5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lastRenderedPageBreak/>
        <w:t>C</w:t>
      </w:r>
      <w:r w:rsidR="00014D2D" w:rsidRPr="00AF4D3F">
        <w:rPr>
          <w:rFonts w:ascii="Cambria" w:hAnsi="Cambria" w:cs="Times New Roman"/>
        </w:rPr>
        <w:t xml:space="preserve">ertyfikat na znak bezpieczeństwa, wskazujący </w:t>
      </w:r>
      <w:r w:rsidR="00CA6738" w:rsidRPr="00AF4D3F">
        <w:rPr>
          <w:rFonts w:ascii="Cambria" w:hAnsi="Cambria" w:cs="Times New Roman"/>
        </w:rPr>
        <w:t>na to, że zapewniono zgodność z </w:t>
      </w:r>
      <w:r w:rsidR="00014D2D" w:rsidRPr="00AF4D3F">
        <w:rPr>
          <w:rFonts w:ascii="Cambria" w:hAnsi="Cambria" w:cs="Times New Roman"/>
        </w:rPr>
        <w:t xml:space="preserve">kryteriami technicznymi i przepisami aprobat technicznych oraz właściwych przepisów i dokumentów technicznych, </w:t>
      </w:r>
    </w:p>
    <w:p w14:paraId="51282C47" w14:textId="56C406C0" w:rsidR="00014D2D" w:rsidRPr="00AF4D3F" w:rsidRDefault="00F34436" w:rsidP="00F34436">
      <w:pPr>
        <w:pStyle w:val="Default"/>
        <w:numPr>
          <w:ilvl w:val="0"/>
          <w:numId w:val="41"/>
        </w:numPr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D</w:t>
      </w:r>
      <w:r w:rsidR="00014D2D" w:rsidRPr="00AF4D3F">
        <w:rPr>
          <w:rFonts w:ascii="Cambria" w:hAnsi="Cambria" w:cs="Times New Roman"/>
        </w:rPr>
        <w:t xml:space="preserve">eklarację zgodności lub certyfikat zgodności z aprobatą techniczną w przypadku wyrobów, jeżeli nie są objęte certyfikacją określoną w pkt. a) i które spełniają wymogi ST. </w:t>
      </w:r>
    </w:p>
    <w:p w14:paraId="0D378D0B" w14:textId="77777777" w:rsidR="00014D2D" w:rsidRPr="00AF4D3F" w:rsidRDefault="00014D2D" w:rsidP="00F34436">
      <w:pPr>
        <w:pStyle w:val="Default"/>
        <w:numPr>
          <w:ilvl w:val="0"/>
          <w:numId w:val="41"/>
        </w:numPr>
        <w:ind w:left="284"/>
        <w:jc w:val="both"/>
        <w:rPr>
          <w:rFonts w:ascii="Cambria" w:hAnsi="Cambria" w:cs="Times New Roman"/>
        </w:rPr>
      </w:pPr>
      <w:r w:rsidRPr="00AF4D3F">
        <w:rPr>
          <w:rFonts w:ascii="Cambria" w:hAnsi="Cambria" w:cs="Times New Roman"/>
        </w:rPr>
        <w:t xml:space="preserve">Zastosowane wyroby budowlane </w:t>
      </w:r>
      <w:bookmarkStart w:id="15" w:name="_Hlk104544696"/>
      <w:r w:rsidRPr="00AF4D3F">
        <w:rPr>
          <w:rFonts w:ascii="Cambria" w:hAnsi="Cambria" w:cs="Times New Roman"/>
        </w:rPr>
        <w:t xml:space="preserve">musza być zgodne z: </w:t>
      </w:r>
      <w:bookmarkEnd w:id="15"/>
    </w:p>
    <w:p w14:paraId="272A8C08" w14:textId="77777777" w:rsidR="00014D2D" w:rsidRPr="00AF4D3F" w:rsidRDefault="00014D2D" w:rsidP="00F34436">
      <w:pPr>
        <w:pStyle w:val="Default"/>
        <w:numPr>
          <w:ilvl w:val="0"/>
          <w:numId w:val="42"/>
        </w:numPr>
        <w:spacing w:after="58"/>
        <w:ind w:left="284"/>
        <w:jc w:val="both"/>
        <w:rPr>
          <w:rFonts w:ascii="Cambria" w:hAnsi="Cambria" w:cs="Times New Roman"/>
        </w:rPr>
      </w:pPr>
      <w:r w:rsidRPr="00AF4D3F">
        <w:rPr>
          <w:rFonts w:ascii="Cambria" w:hAnsi="Cambria" w:cs="Times New Roman"/>
        </w:rPr>
        <w:t>Rozporządzeniem PE i Rady 305/2011 (wyrób budowlany musi mieć Europejską Ocenę Techniczną</w:t>
      </w:r>
      <w:r w:rsidR="00B91F60">
        <w:rPr>
          <w:rFonts w:ascii="Cambria" w:hAnsi="Cambria" w:cs="Times New Roman"/>
        </w:rPr>
        <w:t>.</w:t>
      </w:r>
    </w:p>
    <w:p w14:paraId="264AC8C1" w14:textId="77777777" w:rsidR="00014D2D" w:rsidRPr="00AF4D3F" w:rsidRDefault="00014D2D" w:rsidP="00F34436">
      <w:pPr>
        <w:pStyle w:val="Default"/>
        <w:numPr>
          <w:ilvl w:val="0"/>
          <w:numId w:val="42"/>
        </w:numPr>
        <w:ind w:left="284"/>
        <w:jc w:val="both"/>
        <w:rPr>
          <w:rFonts w:ascii="Cambria" w:hAnsi="Cambria"/>
          <w:sz w:val="22"/>
          <w:szCs w:val="22"/>
        </w:rPr>
      </w:pPr>
      <w:r w:rsidRPr="00AF4D3F">
        <w:rPr>
          <w:rFonts w:ascii="Cambria" w:hAnsi="Cambria" w:cs="Times New Roman"/>
        </w:rPr>
        <w:t>Ustawą o wyrobach budowlanych</w:t>
      </w:r>
      <w:r w:rsidRPr="00AF4D3F">
        <w:rPr>
          <w:rFonts w:ascii="Cambria" w:hAnsi="Cambria"/>
          <w:sz w:val="22"/>
          <w:szCs w:val="22"/>
        </w:rPr>
        <w:t xml:space="preserve"> </w:t>
      </w:r>
    </w:p>
    <w:p w14:paraId="649C38BF" w14:textId="77777777" w:rsidR="00014D2D" w:rsidRPr="00AF4D3F" w:rsidRDefault="00014D2D" w:rsidP="001D0C50">
      <w:pPr>
        <w:pStyle w:val="Default"/>
        <w:ind w:left="720"/>
        <w:jc w:val="both"/>
        <w:rPr>
          <w:rFonts w:ascii="Cambria" w:hAnsi="Cambria"/>
          <w:sz w:val="22"/>
          <w:szCs w:val="22"/>
        </w:rPr>
      </w:pPr>
    </w:p>
    <w:p w14:paraId="67FB4DA8" w14:textId="77777777" w:rsidR="00FE3E7A" w:rsidRDefault="00FE3E7A" w:rsidP="00FE3E7A">
      <w:pPr>
        <w:jc w:val="both"/>
        <w:rPr>
          <w:rFonts w:ascii="Cambria" w:hAnsi="Cambria"/>
        </w:rPr>
      </w:pPr>
    </w:p>
    <w:p w14:paraId="644989B8" w14:textId="333CB991" w:rsidR="00591D32" w:rsidRPr="00AF4D3F" w:rsidRDefault="00AE0A28" w:rsidP="001D0C50">
      <w:pPr>
        <w:pStyle w:val="Nagwek3"/>
        <w:jc w:val="both"/>
      </w:pPr>
      <w:bookmarkStart w:id="16" w:name="_Toc362600036"/>
      <w:bookmarkStart w:id="17" w:name="_Toc362604153"/>
      <w:bookmarkStart w:id="18" w:name="_Toc491161353"/>
      <w:bookmarkEnd w:id="12"/>
      <w:bookmarkEnd w:id="13"/>
      <w:bookmarkEnd w:id="14"/>
      <w:r>
        <w:t>V</w:t>
      </w:r>
      <w:r w:rsidR="00591D32" w:rsidRPr="00AF4D3F">
        <w:t>. Część inf</w:t>
      </w:r>
      <w:r w:rsidR="008B2F9B" w:rsidRPr="00AF4D3F">
        <w:t>ormacyjna</w:t>
      </w:r>
      <w:r w:rsidR="00591D32" w:rsidRPr="00AF4D3F">
        <w:t>.</w:t>
      </w:r>
      <w:bookmarkEnd w:id="16"/>
      <w:bookmarkEnd w:id="17"/>
      <w:bookmarkEnd w:id="18"/>
    </w:p>
    <w:p w14:paraId="36EEED98" w14:textId="3FC70843" w:rsidR="00684A33" w:rsidRPr="00AD44D1" w:rsidRDefault="00591D32" w:rsidP="00F34436">
      <w:pPr>
        <w:jc w:val="both"/>
        <w:rPr>
          <w:rFonts w:ascii="Cambria" w:hAnsi="Cambria"/>
          <w:bCs/>
        </w:rPr>
      </w:pPr>
      <w:r w:rsidRPr="00AF4D3F">
        <w:rPr>
          <w:rFonts w:ascii="Cambria" w:hAnsi="Cambria"/>
        </w:rPr>
        <w:t xml:space="preserve">W fazie wykonawczej należy uwzględnić koordynację robót celem nie zakłócenia pracy innych komórek Szpitala. </w:t>
      </w:r>
      <w:r w:rsidR="00684A33">
        <w:rPr>
          <w:rFonts w:ascii="Cambria" w:hAnsi="Cambria"/>
        </w:rPr>
        <w:t>Przełączanie pionów powinno następować</w:t>
      </w:r>
      <w:r w:rsidR="00F34436">
        <w:rPr>
          <w:rFonts w:ascii="Cambria" w:hAnsi="Cambria"/>
          <w:bCs/>
        </w:rPr>
        <w:t xml:space="preserve"> </w:t>
      </w:r>
      <w:r w:rsidR="00684A33" w:rsidRPr="00AD44D1">
        <w:rPr>
          <w:rFonts w:ascii="Cambria" w:hAnsi="Cambria"/>
          <w:bCs/>
        </w:rPr>
        <w:t>w</w:t>
      </w:r>
      <w:r w:rsidR="00684A33">
        <w:rPr>
          <w:rFonts w:ascii="Cambria" w:hAnsi="Cambria"/>
          <w:bCs/>
        </w:rPr>
        <w:t xml:space="preserve"> </w:t>
      </w:r>
      <w:r w:rsidR="00684A33" w:rsidRPr="00AD44D1">
        <w:rPr>
          <w:rFonts w:ascii="Cambria" w:hAnsi="Cambria"/>
          <w:bCs/>
        </w:rPr>
        <w:t>godzinach nocnych.</w:t>
      </w:r>
    </w:p>
    <w:p w14:paraId="3904B519" w14:textId="071D9F50" w:rsidR="00591D32" w:rsidRPr="00AF4D3F" w:rsidRDefault="00591D32" w:rsidP="001D0C50">
      <w:pPr>
        <w:jc w:val="both"/>
        <w:rPr>
          <w:rFonts w:ascii="Cambria" w:hAnsi="Cambria"/>
        </w:rPr>
      </w:pPr>
      <w:r w:rsidRPr="00AF4D3F">
        <w:rPr>
          <w:rFonts w:ascii="Cambria" w:hAnsi="Cambria"/>
          <w:b/>
        </w:rPr>
        <w:tab/>
      </w:r>
    </w:p>
    <w:p w14:paraId="04A44C23" w14:textId="77777777" w:rsidR="00591D32" w:rsidRPr="00AF4D3F" w:rsidRDefault="00591D32" w:rsidP="001D0C50">
      <w:pPr>
        <w:jc w:val="both"/>
        <w:rPr>
          <w:rFonts w:ascii="Cambria" w:hAnsi="Cambria"/>
          <w:b/>
        </w:rPr>
      </w:pPr>
    </w:p>
    <w:p w14:paraId="2E099C34" w14:textId="3943D7B4" w:rsidR="00591D32" w:rsidRDefault="00AE0A28" w:rsidP="001D0C50">
      <w:pPr>
        <w:pStyle w:val="Nagwek3"/>
        <w:jc w:val="both"/>
      </w:pPr>
      <w:bookmarkStart w:id="19" w:name="_Toc362600037"/>
      <w:bookmarkStart w:id="20" w:name="_Toc362604154"/>
      <w:bookmarkStart w:id="21" w:name="_Toc491161354"/>
      <w:r>
        <w:t>VI</w:t>
      </w:r>
      <w:r w:rsidR="00591D32" w:rsidRPr="00AF4D3F">
        <w:t xml:space="preserve">. Przepisy prawne związane z </w:t>
      </w:r>
      <w:proofErr w:type="gramStart"/>
      <w:r w:rsidR="00591D32" w:rsidRPr="00AF4D3F">
        <w:t>wykonaniem  zamierzenia</w:t>
      </w:r>
      <w:proofErr w:type="gramEnd"/>
      <w:r w:rsidR="00591D32" w:rsidRPr="00AF4D3F">
        <w:t xml:space="preserve"> budowlanego</w:t>
      </w:r>
      <w:bookmarkEnd w:id="19"/>
      <w:bookmarkEnd w:id="20"/>
      <w:bookmarkEnd w:id="21"/>
      <w:r w:rsidR="00F34436">
        <w:t>:</w:t>
      </w:r>
    </w:p>
    <w:p w14:paraId="41BA474A" w14:textId="77777777" w:rsidR="0049100A" w:rsidRPr="0049100A" w:rsidRDefault="0049100A" w:rsidP="0049100A"/>
    <w:p w14:paraId="1A94E07A" w14:textId="40B807F0" w:rsidR="00A674A8" w:rsidRPr="00AF4D3F" w:rsidRDefault="00C719BF" w:rsidP="00F34436">
      <w:pPr>
        <w:numPr>
          <w:ilvl w:val="0"/>
          <w:numId w:val="44"/>
        </w:numPr>
        <w:ind w:left="284"/>
        <w:jc w:val="both"/>
        <w:rPr>
          <w:rFonts w:ascii="Cambria" w:hAnsi="Cambria"/>
        </w:rPr>
      </w:pPr>
      <w:hyperlink r:id="rId9" w:tooltip="Ustawa Pzp - tekst jednolity" w:history="1">
        <w:r w:rsidRPr="00C719BF">
          <w:rPr>
            <w:rFonts w:ascii="Cambria" w:hAnsi="Cambria"/>
            <w:bCs/>
          </w:rPr>
          <w:t>ustawy z dnia 11 września 2019 r. – Prawo zamówień publicznych</w:t>
        </w:r>
        <w:r w:rsidR="00A674A8" w:rsidRPr="00AF4D3F">
          <w:rPr>
            <w:rFonts w:ascii="Cambria" w:hAnsi="Cambria"/>
            <w:bCs/>
          </w:rPr>
          <w:t xml:space="preserve"> </w:t>
        </w:r>
      </w:hyperlink>
    </w:p>
    <w:p w14:paraId="5C746DB4" w14:textId="77777777" w:rsidR="00F73407" w:rsidRPr="00AF4D3F" w:rsidRDefault="00F73407" w:rsidP="00F34436">
      <w:pPr>
        <w:numPr>
          <w:ilvl w:val="0"/>
          <w:numId w:val="44"/>
        </w:numPr>
        <w:ind w:left="284"/>
        <w:jc w:val="both"/>
        <w:rPr>
          <w:rFonts w:ascii="Cambria" w:hAnsi="Cambria"/>
        </w:rPr>
      </w:pPr>
      <w:r w:rsidRPr="00AF4D3F">
        <w:rPr>
          <w:rFonts w:ascii="Cambria" w:hAnsi="Cambria"/>
        </w:rPr>
        <w:t xml:space="preserve">ustawa z dnia 15 kwietnia 2011r. o działalności leczniczej </w:t>
      </w:r>
    </w:p>
    <w:p w14:paraId="41E717EA" w14:textId="77777777" w:rsidR="00A674A8" w:rsidRPr="00AF4D3F" w:rsidRDefault="00A674A8" w:rsidP="00F34436">
      <w:pPr>
        <w:numPr>
          <w:ilvl w:val="0"/>
          <w:numId w:val="44"/>
        </w:numPr>
        <w:ind w:left="284"/>
        <w:jc w:val="both"/>
        <w:rPr>
          <w:rFonts w:ascii="Cambria" w:hAnsi="Cambria"/>
        </w:rPr>
      </w:pPr>
      <w:hyperlink r:id="rId10" w:history="1">
        <w:r w:rsidRPr="00AF4D3F">
          <w:rPr>
            <w:rFonts w:ascii="Cambria" w:hAnsi="Cambria"/>
          </w:rPr>
          <w:t xml:space="preserve">Ustawa z dnia 7 lipca 1994 r. Prawo </w:t>
        </w:r>
        <w:proofErr w:type="gramStart"/>
        <w:r w:rsidRPr="00AF4D3F">
          <w:rPr>
            <w:rFonts w:ascii="Cambria" w:hAnsi="Cambria"/>
          </w:rPr>
          <w:t>budowlane .</w:t>
        </w:r>
        <w:proofErr w:type="gramEnd"/>
      </w:hyperlink>
    </w:p>
    <w:p w14:paraId="598D470B" w14:textId="77777777" w:rsidR="00A674A8" w:rsidRPr="00AF4D3F" w:rsidRDefault="00F73407" w:rsidP="00F34436">
      <w:pPr>
        <w:numPr>
          <w:ilvl w:val="0"/>
          <w:numId w:val="44"/>
        </w:numPr>
        <w:ind w:left="284"/>
        <w:jc w:val="both"/>
        <w:rPr>
          <w:rFonts w:ascii="Cambria" w:hAnsi="Cambria"/>
        </w:rPr>
      </w:pPr>
      <w:r w:rsidRPr="00AF4D3F">
        <w:rPr>
          <w:rFonts w:ascii="Cambria" w:hAnsi="Cambria"/>
        </w:rPr>
        <w:t xml:space="preserve">rozporządzenie Ministra Infrastruktury </w:t>
      </w:r>
      <w:r w:rsidR="00A674A8" w:rsidRPr="00AF4D3F">
        <w:rPr>
          <w:rFonts w:ascii="Cambria" w:hAnsi="Cambria"/>
        </w:rPr>
        <w:t xml:space="preserve">z dnia 12 kwietnia 2002 r. w sprawie warunków technicznych, jakim powinny odpowiadać budynki i ich usytuowanie </w:t>
      </w:r>
    </w:p>
    <w:p w14:paraId="1BEB6570" w14:textId="77777777" w:rsidR="00F73407" w:rsidRPr="00AF4D3F" w:rsidRDefault="00A674A8" w:rsidP="00F34436">
      <w:pPr>
        <w:numPr>
          <w:ilvl w:val="0"/>
          <w:numId w:val="44"/>
        </w:numPr>
        <w:ind w:left="284"/>
        <w:jc w:val="both"/>
        <w:rPr>
          <w:rFonts w:ascii="Cambria" w:hAnsi="Cambria"/>
        </w:rPr>
      </w:pPr>
      <w:proofErr w:type="gramStart"/>
      <w:r w:rsidRPr="00AF4D3F">
        <w:rPr>
          <w:rFonts w:ascii="Cambria" w:hAnsi="Cambria"/>
        </w:rPr>
        <w:t>rozporządzenie  Ministra</w:t>
      </w:r>
      <w:proofErr w:type="gramEnd"/>
      <w:r w:rsidRPr="00AF4D3F">
        <w:rPr>
          <w:rFonts w:ascii="Cambria" w:hAnsi="Cambria"/>
        </w:rPr>
        <w:t xml:space="preserve"> </w:t>
      </w:r>
      <w:proofErr w:type="gramStart"/>
      <w:r w:rsidRPr="00AF4D3F">
        <w:rPr>
          <w:rFonts w:ascii="Cambria" w:hAnsi="Cambria"/>
        </w:rPr>
        <w:t>Pracy  i</w:t>
      </w:r>
      <w:proofErr w:type="gramEnd"/>
      <w:r w:rsidRPr="00AF4D3F">
        <w:rPr>
          <w:rFonts w:ascii="Cambria" w:hAnsi="Cambria"/>
        </w:rPr>
        <w:t xml:space="preserve"> Polityki Socjal</w:t>
      </w:r>
      <w:r w:rsidR="00CA6738" w:rsidRPr="00AF4D3F">
        <w:rPr>
          <w:rFonts w:ascii="Cambria" w:hAnsi="Cambria"/>
        </w:rPr>
        <w:t>nej z dnia 26 września 1997r. w </w:t>
      </w:r>
      <w:r w:rsidRPr="00AF4D3F">
        <w:rPr>
          <w:rFonts w:ascii="Cambria" w:hAnsi="Cambria"/>
        </w:rPr>
        <w:t xml:space="preserve">sprawie ogólnych przepisów bezpieczeństwa i higieny pracy </w:t>
      </w:r>
    </w:p>
    <w:p w14:paraId="1D532968" w14:textId="77777777" w:rsidR="008128A4" w:rsidRDefault="008128A4" w:rsidP="008128A4">
      <w:pPr>
        <w:autoSpaceDE w:val="0"/>
        <w:autoSpaceDN w:val="0"/>
        <w:adjustRightInd w:val="0"/>
        <w:jc w:val="both"/>
        <w:rPr>
          <w:rFonts w:ascii="Cambria" w:hAnsi="Cambria"/>
        </w:rPr>
      </w:pPr>
    </w:p>
    <w:p w14:paraId="1A682D10" w14:textId="77777777" w:rsidR="008128A4" w:rsidRDefault="008128A4" w:rsidP="008128A4">
      <w:pPr>
        <w:autoSpaceDE w:val="0"/>
        <w:autoSpaceDN w:val="0"/>
        <w:adjustRightInd w:val="0"/>
        <w:jc w:val="both"/>
        <w:rPr>
          <w:rFonts w:ascii="Cambria" w:hAnsi="Cambria"/>
        </w:rPr>
      </w:pPr>
    </w:p>
    <w:sectPr w:rsidR="008128A4"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2014D" w14:textId="77777777" w:rsidR="00000C85" w:rsidRDefault="00000C85" w:rsidP="00971869">
      <w:r>
        <w:separator/>
      </w:r>
    </w:p>
  </w:endnote>
  <w:endnote w:type="continuationSeparator" w:id="0">
    <w:p w14:paraId="1694F01A" w14:textId="77777777" w:rsidR="00000C85" w:rsidRDefault="00000C85" w:rsidP="0097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6F3AE" w14:textId="77777777" w:rsidR="00BE357B" w:rsidRDefault="00BE357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43C5B">
      <w:rPr>
        <w:noProof/>
      </w:rPr>
      <w:t>9</w:t>
    </w:r>
    <w:r>
      <w:fldChar w:fldCharType="end"/>
    </w:r>
  </w:p>
  <w:p w14:paraId="127F4AD5" w14:textId="77777777" w:rsidR="00971869" w:rsidRDefault="009718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E5F27" w14:textId="77777777" w:rsidR="00000C85" w:rsidRDefault="00000C85" w:rsidP="00971869">
      <w:r>
        <w:separator/>
      </w:r>
    </w:p>
  </w:footnote>
  <w:footnote w:type="continuationSeparator" w:id="0">
    <w:p w14:paraId="5C81044C" w14:textId="77777777" w:rsidR="00000C85" w:rsidRDefault="00000C85" w:rsidP="00971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7A97"/>
    <w:multiLevelType w:val="hybridMultilevel"/>
    <w:tmpl w:val="2918C61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106721"/>
    <w:multiLevelType w:val="hybridMultilevel"/>
    <w:tmpl w:val="5E6E3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1BF7"/>
    <w:multiLevelType w:val="hybridMultilevel"/>
    <w:tmpl w:val="7E5E5D18"/>
    <w:lvl w:ilvl="0" w:tplc="5FAA5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30625"/>
    <w:multiLevelType w:val="hybridMultilevel"/>
    <w:tmpl w:val="C5861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51E45"/>
    <w:multiLevelType w:val="multilevel"/>
    <w:tmpl w:val="ABECEFF2"/>
    <w:lvl w:ilvl="0">
      <w:start w:val="3"/>
      <w:numFmt w:val="decimal"/>
      <w:suff w:val="space"/>
      <w:lvlText w:val="%1.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2">
      <w:start w:val="2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2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2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2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2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2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2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30067F"/>
    <w:multiLevelType w:val="hybridMultilevel"/>
    <w:tmpl w:val="EE9206B0"/>
    <w:lvl w:ilvl="0" w:tplc="7F52E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10A09"/>
    <w:multiLevelType w:val="hybridMultilevel"/>
    <w:tmpl w:val="6F7C7A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776AF0"/>
    <w:multiLevelType w:val="hybridMultilevel"/>
    <w:tmpl w:val="7DB61DC2"/>
    <w:lvl w:ilvl="0" w:tplc="7F52E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51F10"/>
    <w:multiLevelType w:val="hybridMultilevel"/>
    <w:tmpl w:val="BAEA40DC"/>
    <w:lvl w:ilvl="0" w:tplc="F5E05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87E3E"/>
    <w:multiLevelType w:val="hybridMultilevel"/>
    <w:tmpl w:val="C3343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C6DE8"/>
    <w:multiLevelType w:val="hybridMultilevel"/>
    <w:tmpl w:val="937CA3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F7F2D"/>
    <w:multiLevelType w:val="hybridMultilevel"/>
    <w:tmpl w:val="12F0D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F1FDD"/>
    <w:multiLevelType w:val="hybridMultilevel"/>
    <w:tmpl w:val="3C0C2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85D87"/>
    <w:multiLevelType w:val="hybridMultilevel"/>
    <w:tmpl w:val="5E6A7DF6"/>
    <w:lvl w:ilvl="0" w:tplc="7F52E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B320B"/>
    <w:multiLevelType w:val="singleLevel"/>
    <w:tmpl w:val="2FBB320B"/>
    <w:lvl w:ilvl="0">
      <w:start w:val="1"/>
      <w:numFmt w:val="decimal"/>
      <w:suff w:val="space"/>
      <w:lvlText w:val="%1)"/>
      <w:lvlJc w:val="left"/>
    </w:lvl>
  </w:abstractNum>
  <w:abstractNum w:abstractNumId="15" w15:restartNumberingAfterBreak="0">
    <w:nsid w:val="3079589E"/>
    <w:multiLevelType w:val="hybridMultilevel"/>
    <w:tmpl w:val="913C43F2"/>
    <w:lvl w:ilvl="0" w:tplc="0330BF56">
      <w:start w:val="1"/>
      <w:numFmt w:val="bullet"/>
      <w:lvlText w:val=""/>
      <w:lvlJc w:val="left"/>
      <w:pPr>
        <w:tabs>
          <w:tab w:val="num" w:pos="357"/>
        </w:tabs>
        <w:ind w:left="643" w:hanging="283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B02B93"/>
    <w:multiLevelType w:val="hybridMultilevel"/>
    <w:tmpl w:val="E856E17C"/>
    <w:lvl w:ilvl="0" w:tplc="79D2F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05644"/>
    <w:multiLevelType w:val="hybridMultilevel"/>
    <w:tmpl w:val="61206E28"/>
    <w:lvl w:ilvl="0" w:tplc="7F52E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B4787"/>
    <w:multiLevelType w:val="hybridMultilevel"/>
    <w:tmpl w:val="AAA299BA"/>
    <w:lvl w:ilvl="0" w:tplc="7F52E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B5F9D"/>
    <w:multiLevelType w:val="multilevel"/>
    <w:tmpl w:val="C58E6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41104612"/>
    <w:multiLevelType w:val="hybridMultilevel"/>
    <w:tmpl w:val="5E6E3C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10738"/>
    <w:multiLevelType w:val="hybridMultilevel"/>
    <w:tmpl w:val="2BFC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51E2F"/>
    <w:multiLevelType w:val="hybridMultilevel"/>
    <w:tmpl w:val="61FEBD32"/>
    <w:lvl w:ilvl="0" w:tplc="79D2F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1370F"/>
    <w:multiLevelType w:val="hybridMultilevel"/>
    <w:tmpl w:val="C66E1F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FF57E8"/>
    <w:multiLevelType w:val="hybridMultilevel"/>
    <w:tmpl w:val="ADA41B58"/>
    <w:lvl w:ilvl="0" w:tplc="7F52E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644DC"/>
    <w:multiLevelType w:val="hybridMultilevel"/>
    <w:tmpl w:val="E9645F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A142157"/>
    <w:multiLevelType w:val="hybridMultilevel"/>
    <w:tmpl w:val="9C060C12"/>
    <w:lvl w:ilvl="0" w:tplc="7F52E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9012A"/>
    <w:multiLevelType w:val="hybridMultilevel"/>
    <w:tmpl w:val="88967BE0"/>
    <w:lvl w:ilvl="0" w:tplc="7F52E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17CE2"/>
    <w:multiLevelType w:val="hybridMultilevel"/>
    <w:tmpl w:val="81482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54787"/>
    <w:multiLevelType w:val="hybridMultilevel"/>
    <w:tmpl w:val="4D7C0856"/>
    <w:lvl w:ilvl="0" w:tplc="9D8C7F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12377"/>
    <w:multiLevelType w:val="hybridMultilevel"/>
    <w:tmpl w:val="7528D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A7CCB"/>
    <w:multiLevelType w:val="hybridMultilevel"/>
    <w:tmpl w:val="B9CE9144"/>
    <w:lvl w:ilvl="0" w:tplc="79D2F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04DB9"/>
    <w:multiLevelType w:val="multilevel"/>
    <w:tmpl w:val="8C7042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75E0489"/>
    <w:multiLevelType w:val="hybridMultilevel"/>
    <w:tmpl w:val="6BB6C78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DF462A"/>
    <w:multiLevelType w:val="hybridMultilevel"/>
    <w:tmpl w:val="FD427C4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0683CBD"/>
    <w:multiLevelType w:val="multilevel"/>
    <w:tmpl w:val="8D5475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11A5B1F"/>
    <w:multiLevelType w:val="hybridMultilevel"/>
    <w:tmpl w:val="09B001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76EC6"/>
    <w:multiLevelType w:val="hybridMultilevel"/>
    <w:tmpl w:val="CC322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D5E4C"/>
    <w:multiLevelType w:val="hybridMultilevel"/>
    <w:tmpl w:val="B1E89C92"/>
    <w:lvl w:ilvl="0" w:tplc="79D2F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E5A49"/>
    <w:multiLevelType w:val="multilevel"/>
    <w:tmpl w:val="ABECEFF2"/>
    <w:lvl w:ilvl="0">
      <w:start w:val="3"/>
      <w:numFmt w:val="decimal"/>
      <w:suff w:val="space"/>
      <w:lvlText w:val="%1.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2">
      <w:start w:val="2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2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2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2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2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2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2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68570EB2"/>
    <w:multiLevelType w:val="hybridMultilevel"/>
    <w:tmpl w:val="DDA6CA68"/>
    <w:lvl w:ilvl="0" w:tplc="79D2F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B1BAE"/>
    <w:multiLevelType w:val="hybridMultilevel"/>
    <w:tmpl w:val="2FECEC3E"/>
    <w:lvl w:ilvl="0" w:tplc="755E24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CD2569D"/>
    <w:multiLevelType w:val="hybridMultilevel"/>
    <w:tmpl w:val="F5E01AAA"/>
    <w:lvl w:ilvl="0" w:tplc="755E24DA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3" w15:restartNumberingAfterBreak="0">
    <w:nsid w:val="7EE265E5"/>
    <w:multiLevelType w:val="hybridMultilevel"/>
    <w:tmpl w:val="8292B6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188849">
    <w:abstractNumId w:val="12"/>
  </w:num>
  <w:num w:numId="2" w16cid:durableId="1051881570">
    <w:abstractNumId w:val="17"/>
  </w:num>
  <w:num w:numId="3" w16cid:durableId="726226030">
    <w:abstractNumId w:val="18"/>
  </w:num>
  <w:num w:numId="4" w16cid:durableId="1153377996">
    <w:abstractNumId w:val="36"/>
  </w:num>
  <w:num w:numId="5" w16cid:durableId="348802222">
    <w:abstractNumId w:val="43"/>
  </w:num>
  <w:num w:numId="6" w16cid:durableId="13458513">
    <w:abstractNumId w:val="38"/>
  </w:num>
  <w:num w:numId="7" w16cid:durableId="1675036223">
    <w:abstractNumId w:val="16"/>
  </w:num>
  <w:num w:numId="8" w16cid:durableId="1028602716">
    <w:abstractNumId w:val="22"/>
  </w:num>
  <w:num w:numId="9" w16cid:durableId="2115856387">
    <w:abstractNumId w:val="0"/>
  </w:num>
  <w:num w:numId="10" w16cid:durableId="461968583">
    <w:abstractNumId w:val="40"/>
  </w:num>
  <w:num w:numId="11" w16cid:durableId="1299724172">
    <w:abstractNumId w:val="31"/>
  </w:num>
  <w:num w:numId="12" w16cid:durableId="1185444012">
    <w:abstractNumId w:val="5"/>
  </w:num>
  <w:num w:numId="13" w16cid:durableId="1264145451">
    <w:abstractNumId w:val="13"/>
  </w:num>
  <w:num w:numId="14" w16cid:durableId="1259407478">
    <w:abstractNumId w:val="7"/>
  </w:num>
  <w:num w:numId="15" w16cid:durableId="1187259336">
    <w:abstractNumId w:val="10"/>
  </w:num>
  <w:num w:numId="16" w16cid:durableId="1525292780">
    <w:abstractNumId w:val="27"/>
  </w:num>
  <w:num w:numId="17" w16cid:durableId="1857234687">
    <w:abstractNumId w:val="21"/>
  </w:num>
  <w:num w:numId="18" w16cid:durableId="867714463">
    <w:abstractNumId w:val="32"/>
  </w:num>
  <w:num w:numId="19" w16cid:durableId="773132622">
    <w:abstractNumId w:val="39"/>
  </w:num>
  <w:num w:numId="20" w16cid:durableId="516046533">
    <w:abstractNumId w:val="15"/>
  </w:num>
  <w:num w:numId="21" w16cid:durableId="1269049660">
    <w:abstractNumId w:val="4"/>
  </w:num>
  <w:num w:numId="22" w16cid:durableId="251864989">
    <w:abstractNumId w:val="37"/>
  </w:num>
  <w:num w:numId="23" w16cid:durableId="2006587861">
    <w:abstractNumId w:val="3"/>
  </w:num>
  <w:num w:numId="24" w16cid:durableId="928460976">
    <w:abstractNumId w:val="26"/>
  </w:num>
  <w:num w:numId="25" w16cid:durableId="361826621">
    <w:abstractNumId w:val="30"/>
  </w:num>
  <w:num w:numId="26" w16cid:durableId="508910953">
    <w:abstractNumId w:val="24"/>
  </w:num>
  <w:num w:numId="27" w16cid:durableId="1483423464">
    <w:abstractNumId w:val="42"/>
  </w:num>
  <w:num w:numId="28" w16cid:durableId="2046439156">
    <w:abstractNumId w:val="8"/>
  </w:num>
  <w:num w:numId="29" w16cid:durableId="1911964052">
    <w:abstractNumId w:val="29"/>
  </w:num>
  <w:num w:numId="30" w16cid:durableId="291592679">
    <w:abstractNumId w:val="19"/>
  </w:num>
  <w:num w:numId="31" w16cid:durableId="1151680749">
    <w:abstractNumId w:val="35"/>
  </w:num>
  <w:num w:numId="32" w16cid:durableId="1975938086">
    <w:abstractNumId w:val="41"/>
  </w:num>
  <w:num w:numId="33" w16cid:durableId="805464685">
    <w:abstractNumId w:val="2"/>
  </w:num>
  <w:num w:numId="34" w16cid:durableId="820464610">
    <w:abstractNumId w:val="1"/>
  </w:num>
  <w:num w:numId="35" w16cid:durableId="1894199410">
    <w:abstractNumId w:val="33"/>
  </w:num>
  <w:num w:numId="36" w16cid:durableId="874196981">
    <w:abstractNumId w:val="20"/>
  </w:num>
  <w:num w:numId="37" w16cid:durableId="20204702">
    <w:abstractNumId w:val="14"/>
  </w:num>
  <w:num w:numId="38" w16cid:durableId="673073465">
    <w:abstractNumId w:val="25"/>
  </w:num>
  <w:num w:numId="39" w16cid:durableId="887107715">
    <w:abstractNumId w:val="34"/>
  </w:num>
  <w:num w:numId="40" w16cid:durableId="259526573">
    <w:abstractNumId w:val="6"/>
  </w:num>
  <w:num w:numId="41" w16cid:durableId="940454815">
    <w:abstractNumId w:val="9"/>
  </w:num>
  <w:num w:numId="42" w16cid:durableId="6904960">
    <w:abstractNumId w:val="23"/>
  </w:num>
  <w:num w:numId="43" w16cid:durableId="1094282504">
    <w:abstractNumId w:val="11"/>
  </w:num>
  <w:num w:numId="44" w16cid:durableId="1052922569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oNotTrackFormatting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D32"/>
    <w:rsid w:val="00000C85"/>
    <w:rsid w:val="000054F6"/>
    <w:rsid w:val="00014D2D"/>
    <w:rsid w:val="00017945"/>
    <w:rsid w:val="00025A17"/>
    <w:rsid w:val="00035CF8"/>
    <w:rsid w:val="0006155D"/>
    <w:rsid w:val="00062CB5"/>
    <w:rsid w:val="000658BC"/>
    <w:rsid w:val="0007312D"/>
    <w:rsid w:val="00074160"/>
    <w:rsid w:val="00086F39"/>
    <w:rsid w:val="00096B24"/>
    <w:rsid w:val="000A2364"/>
    <w:rsid w:val="000A40A4"/>
    <w:rsid w:val="000A7F15"/>
    <w:rsid w:val="000B6362"/>
    <w:rsid w:val="000B7883"/>
    <w:rsid w:val="000C2E92"/>
    <w:rsid w:val="000D6068"/>
    <w:rsid w:val="000E763D"/>
    <w:rsid w:val="000F78F8"/>
    <w:rsid w:val="001069DA"/>
    <w:rsid w:val="00107E82"/>
    <w:rsid w:val="0012710B"/>
    <w:rsid w:val="00137CD0"/>
    <w:rsid w:val="001402A7"/>
    <w:rsid w:val="0015001F"/>
    <w:rsid w:val="001535F9"/>
    <w:rsid w:val="00154C00"/>
    <w:rsid w:val="00154EC2"/>
    <w:rsid w:val="00160269"/>
    <w:rsid w:val="0016281F"/>
    <w:rsid w:val="0016752E"/>
    <w:rsid w:val="0017432C"/>
    <w:rsid w:val="00181C12"/>
    <w:rsid w:val="001909C9"/>
    <w:rsid w:val="00191840"/>
    <w:rsid w:val="001C5E63"/>
    <w:rsid w:val="001D0C50"/>
    <w:rsid w:val="001D2FCE"/>
    <w:rsid w:val="001E192F"/>
    <w:rsid w:val="00200181"/>
    <w:rsid w:val="002275D9"/>
    <w:rsid w:val="002349AB"/>
    <w:rsid w:val="0024301C"/>
    <w:rsid w:val="00246FC0"/>
    <w:rsid w:val="00254219"/>
    <w:rsid w:val="00263B1E"/>
    <w:rsid w:val="0026593E"/>
    <w:rsid w:val="00266578"/>
    <w:rsid w:val="0029116E"/>
    <w:rsid w:val="00296864"/>
    <w:rsid w:val="002A39CB"/>
    <w:rsid w:val="002A50B5"/>
    <w:rsid w:val="002B1DCC"/>
    <w:rsid w:val="002C1942"/>
    <w:rsid w:val="002C1946"/>
    <w:rsid w:val="002C2E42"/>
    <w:rsid w:val="002C3D0F"/>
    <w:rsid w:val="002C49CC"/>
    <w:rsid w:val="002D1203"/>
    <w:rsid w:val="002D532B"/>
    <w:rsid w:val="002E04EE"/>
    <w:rsid w:val="00307750"/>
    <w:rsid w:val="00310EA7"/>
    <w:rsid w:val="00326B3B"/>
    <w:rsid w:val="00333459"/>
    <w:rsid w:val="00334C20"/>
    <w:rsid w:val="003416A0"/>
    <w:rsid w:val="00343C5B"/>
    <w:rsid w:val="0034661E"/>
    <w:rsid w:val="00354040"/>
    <w:rsid w:val="0036356B"/>
    <w:rsid w:val="003656C9"/>
    <w:rsid w:val="00366597"/>
    <w:rsid w:val="0037052F"/>
    <w:rsid w:val="0037094D"/>
    <w:rsid w:val="003715DB"/>
    <w:rsid w:val="00393172"/>
    <w:rsid w:val="003A492F"/>
    <w:rsid w:val="003A4CA8"/>
    <w:rsid w:val="003A4F35"/>
    <w:rsid w:val="003B2FA4"/>
    <w:rsid w:val="003B41D7"/>
    <w:rsid w:val="003B6271"/>
    <w:rsid w:val="003C5B2A"/>
    <w:rsid w:val="00411FD7"/>
    <w:rsid w:val="00426BD5"/>
    <w:rsid w:val="00452531"/>
    <w:rsid w:val="00457F5A"/>
    <w:rsid w:val="00484C18"/>
    <w:rsid w:val="0049100A"/>
    <w:rsid w:val="004A4252"/>
    <w:rsid w:val="004B53E2"/>
    <w:rsid w:val="004B6933"/>
    <w:rsid w:val="004C4872"/>
    <w:rsid w:val="004C492A"/>
    <w:rsid w:val="004C58F4"/>
    <w:rsid w:val="004D65B1"/>
    <w:rsid w:val="004E4AC7"/>
    <w:rsid w:val="004F0346"/>
    <w:rsid w:val="00512611"/>
    <w:rsid w:val="005135FA"/>
    <w:rsid w:val="00517573"/>
    <w:rsid w:val="0052480A"/>
    <w:rsid w:val="00526123"/>
    <w:rsid w:val="00530F0A"/>
    <w:rsid w:val="0053504B"/>
    <w:rsid w:val="005378F3"/>
    <w:rsid w:val="005479E5"/>
    <w:rsid w:val="0056489B"/>
    <w:rsid w:val="00567F89"/>
    <w:rsid w:val="00586005"/>
    <w:rsid w:val="00590580"/>
    <w:rsid w:val="00591D32"/>
    <w:rsid w:val="0059308C"/>
    <w:rsid w:val="0059601B"/>
    <w:rsid w:val="005A1060"/>
    <w:rsid w:val="005A2A0D"/>
    <w:rsid w:val="005A3E0F"/>
    <w:rsid w:val="005C7CF8"/>
    <w:rsid w:val="005E260B"/>
    <w:rsid w:val="005E2B26"/>
    <w:rsid w:val="00600C9A"/>
    <w:rsid w:val="00647810"/>
    <w:rsid w:val="00652580"/>
    <w:rsid w:val="00652751"/>
    <w:rsid w:val="00665012"/>
    <w:rsid w:val="006813DA"/>
    <w:rsid w:val="00684A33"/>
    <w:rsid w:val="00685BAB"/>
    <w:rsid w:val="00687BDA"/>
    <w:rsid w:val="006909E5"/>
    <w:rsid w:val="006968AA"/>
    <w:rsid w:val="006973DD"/>
    <w:rsid w:val="006A1EFA"/>
    <w:rsid w:val="006A6BE6"/>
    <w:rsid w:val="006B5C16"/>
    <w:rsid w:val="006C7C86"/>
    <w:rsid w:val="006D43FA"/>
    <w:rsid w:val="006D75B0"/>
    <w:rsid w:val="006E6F36"/>
    <w:rsid w:val="006F3249"/>
    <w:rsid w:val="0070202A"/>
    <w:rsid w:val="00703B41"/>
    <w:rsid w:val="00731460"/>
    <w:rsid w:val="0074403E"/>
    <w:rsid w:val="00744AE7"/>
    <w:rsid w:val="00746588"/>
    <w:rsid w:val="00746FA4"/>
    <w:rsid w:val="00763B08"/>
    <w:rsid w:val="007724B5"/>
    <w:rsid w:val="00773BCF"/>
    <w:rsid w:val="00785775"/>
    <w:rsid w:val="00787FD2"/>
    <w:rsid w:val="00790455"/>
    <w:rsid w:val="007A09BB"/>
    <w:rsid w:val="007D0910"/>
    <w:rsid w:val="007E27AE"/>
    <w:rsid w:val="007E36BD"/>
    <w:rsid w:val="007E3E6A"/>
    <w:rsid w:val="008071A9"/>
    <w:rsid w:val="008128A4"/>
    <w:rsid w:val="00833957"/>
    <w:rsid w:val="008358DE"/>
    <w:rsid w:val="0084620A"/>
    <w:rsid w:val="0085674E"/>
    <w:rsid w:val="00857B4D"/>
    <w:rsid w:val="008642D8"/>
    <w:rsid w:val="00872153"/>
    <w:rsid w:val="00880654"/>
    <w:rsid w:val="00880C18"/>
    <w:rsid w:val="00881BC5"/>
    <w:rsid w:val="00881D6A"/>
    <w:rsid w:val="00885705"/>
    <w:rsid w:val="0089394A"/>
    <w:rsid w:val="008A35C6"/>
    <w:rsid w:val="008A6FAC"/>
    <w:rsid w:val="008B2F9B"/>
    <w:rsid w:val="008C6060"/>
    <w:rsid w:val="008C7314"/>
    <w:rsid w:val="008D174D"/>
    <w:rsid w:val="008D2A0C"/>
    <w:rsid w:val="008D3571"/>
    <w:rsid w:val="008D7358"/>
    <w:rsid w:val="008F2E0B"/>
    <w:rsid w:val="008F48DC"/>
    <w:rsid w:val="008F76FE"/>
    <w:rsid w:val="0090624D"/>
    <w:rsid w:val="00906996"/>
    <w:rsid w:val="0090798C"/>
    <w:rsid w:val="00917AE4"/>
    <w:rsid w:val="0092206E"/>
    <w:rsid w:val="00923CBA"/>
    <w:rsid w:val="0092708A"/>
    <w:rsid w:val="00951DD8"/>
    <w:rsid w:val="00967045"/>
    <w:rsid w:val="00971869"/>
    <w:rsid w:val="00987535"/>
    <w:rsid w:val="0099307F"/>
    <w:rsid w:val="00995ECC"/>
    <w:rsid w:val="009A58FA"/>
    <w:rsid w:val="009B4E45"/>
    <w:rsid w:val="009B6934"/>
    <w:rsid w:val="009C4EEC"/>
    <w:rsid w:val="009D3253"/>
    <w:rsid w:val="009D6D30"/>
    <w:rsid w:val="009E1870"/>
    <w:rsid w:val="009E36AF"/>
    <w:rsid w:val="009F48A7"/>
    <w:rsid w:val="00A02A3E"/>
    <w:rsid w:val="00A1193F"/>
    <w:rsid w:val="00A15103"/>
    <w:rsid w:val="00A17D1A"/>
    <w:rsid w:val="00A25F4F"/>
    <w:rsid w:val="00A32A4E"/>
    <w:rsid w:val="00A3616D"/>
    <w:rsid w:val="00A361BD"/>
    <w:rsid w:val="00A453AA"/>
    <w:rsid w:val="00A460DA"/>
    <w:rsid w:val="00A50C15"/>
    <w:rsid w:val="00A515A9"/>
    <w:rsid w:val="00A53B95"/>
    <w:rsid w:val="00A6143F"/>
    <w:rsid w:val="00A674A8"/>
    <w:rsid w:val="00A70B41"/>
    <w:rsid w:val="00A72C36"/>
    <w:rsid w:val="00A864DD"/>
    <w:rsid w:val="00AB09A7"/>
    <w:rsid w:val="00AC573E"/>
    <w:rsid w:val="00AD0F3B"/>
    <w:rsid w:val="00AD57F2"/>
    <w:rsid w:val="00AE0A28"/>
    <w:rsid w:val="00AE4F69"/>
    <w:rsid w:val="00AF12E2"/>
    <w:rsid w:val="00AF2487"/>
    <w:rsid w:val="00AF3E1B"/>
    <w:rsid w:val="00AF4680"/>
    <w:rsid w:val="00AF4D3F"/>
    <w:rsid w:val="00AF51B2"/>
    <w:rsid w:val="00AF66C0"/>
    <w:rsid w:val="00B111D7"/>
    <w:rsid w:val="00B11715"/>
    <w:rsid w:val="00B2134C"/>
    <w:rsid w:val="00B24D84"/>
    <w:rsid w:val="00B25434"/>
    <w:rsid w:val="00B30C84"/>
    <w:rsid w:val="00B418CB"/>
    <w:rsid w:val="00B44977"/>
    <w:rsid w:val="00B54095"/>
    <w:rsid w:val="00B616C6"/>
    <w:rsid w:val="00B70FB5"/>
    <w:rsid w:val="00B71471"/>
    <w:rsid w:val="00B72A17"/>
    <w:rsid w:val="00B72A63"/>
    <w:rsid w:val="00B80982"/>
    <w:rsid w:val="00B84274"/>
    <w:rsid w:val="00B91F60"/>
    <w:rsid w:val="00BA2CEF"/>
    <w:rsid w:val="00BC1F3A"/>
    <w:rsid w:val="00BC2E58"/>
    <w:rsid w:val="00BC4946"/>
    <w:rsid w:val="00BE357B"/>
    <w:rsid w:val="00BE6425"/>
    <w:rsid w:val="00C035A9"/>
    <w:rsid w:val="00C07FF2"/>
    <w:rsid w:val="00C14D3D"/>
    <w:rsid w:val="00C16A48"/>
    <w:rsid w:val="00C245BA"/>
    <w:rsid w:val="00C360DE"/>
    <w:rsid w:val="00C55935"/>
    <w:rsid w:val="00C610DB"/>
    <w:rsid w:val="00C6205F"/>
    <w:rsid w:val="00C719BF"/>
    <w:rsid w:val="00C721C6"/>
    <w:rsid w:val="00C73152"/>
    <w:rsid w:val="00C81994"/>
    <w:rsid w:val="00C93399"/>
    <w:rsid w:val="00CA00CB"/>
    <w:rsid w:val="00CA5439"/>
    <w:rsid w:val="00CA6738"/>
    <w:rsid w:val="00CB0DF1"/>
    <w:rsid w:val="00CB2A23"/>
    <w:rsid w:val="00CB6F62"/>
    <w:rsid w:val="00CC130A"/>
    <w:rsid w:val="00CE7CB3"/>
    <w:rsid w:val="00CF23FA"/>
    <w:rsid w:val="00CF5902"/>
    <w:rsid w:val="00D0076A"/>
    <w:rsid w:val="00D035C1"/>
    <w:rsid w:val="00D17509"/>
    <w:rsid w:val="00D2238C"/>
    <w:rsid w:val="00D361A1"/>
    <w:rsid w:val="00D42CCD"/>
    <w:rsid w:val="00D50BB2"/>
    <w:rsid w:val="00D51A51"/>
    <w:rsid w:val="00D53C84"/>
    <w:rsid w:val="00D56B8F"/>
    <w:rsid w:val="00D70451"/>
    <w:rsid w:val="00D862E3"/>
    <w:rsid w:val="00D864EA"/>
    <w:rsid w:val="00D86E13"/>
    <w:rsid w:val="00D90713"/>
    <w:rsid w:val="00DA1945"/>
    <w:rsid w:val="00DA274B"/>
    <w:rsid w:val="00DA3EBB"/>
    <w:rsid w:val="00DB65D5"/>
    <w:rsid w:val="00DC4050"/>
    <w:rsid w:val="00DD3DEC"/>
    <w:rsid w:val="00DD5F75"/>
    <w:rsid w:val="00DD687A"/>
    <w:rsid w:val="00DE0E72"/>
    <w:rsid w:val="00DE30AC"/>
    <w:rsid w:val="00DF1DF6"/>
    <w:rsid w:val="00E06A0B"/>
    <w:rsid w:val="00E11E22"/>
    <w:rsid w:val="00E136C9"/>
    <w:rsid w:val="00E15FD2"/>
    <w:rsid w:val="00E22448"/>
    <w:rsid w:val="00E2381F"/>
    <w:rsid w:val="00E320E2"/>
    <w:rsid w:val="00E53631"/>
    <w:rsid w:val="00E62C85"/>
    <w:rsid w:val="00E63371"/>
    <w:rsid w:val="00E8082B"/>
    <w:rsid w:val="00EA1CB9"/>
    <w:rsid w:val="00EA1E47"/>
    <w:rsid w:val="00EA4A65"/>
    <w:rsid w:val="00EA7C02"/>
    <w:rsid w:val="00EB480D"/>
    <w:rsid w:val="00EB56D5"/>
    <w:rsid w:val="00EB7BB1"/>
    <w:rsid w:val="00EC509E"/>
    <w:rsid w:val="00EC7EEE"/>
    <w:rsid w:val="00ED201C"/>
    <w:rsid w:val="00ED71FE"/>
    <w:rsid w:val="00EE034B"/>
    <w:rsid w:val="00EE1408"/>
    <w:rsid w:val="00EE23B6"/>
    <w:rsid w:val="00EE5D91"/>
    <w:rsid w:val="00EE63DC"/>
    <w:rsid w:val="00EF1765"/>
    <w:rsid w:val="00F13619"/>
    <w:rsid w:val="00F14FA0"/>
    <w:rsid w:val="00F2439F"/>
    <w:rsid w:val="00F2730B"/>
    <w:rsid w:val="00F34436"/>
    <w:rsid w:val="00F35384"/>
    <w:rsid w:val="00F36296"/>
    <w:rsid w:val="00F4341A"/>
    <w:rsid w:val="00F4767A"/>
    <w:rsid w:val="00F54BC4"/>
    <w:rsid w:val="00F66D44"/>
    <w:rsid w:val="00F73407"/>
    <w:rsid w:val="00F742B0"/>
    <w:rsid w:val="00F87C9F"/>
    <w:rsid w:val="00F913A3"/>
    <w:rsid w:val="00F95C0C"/>
    <w:rsid w:val="00FA782A"/>
    <w:rsid w:val="00FB2579"/>
    <w:rsid w:val="00FB58F1"/>
    <w:rsid w:val="00FB5AD1"/>
    <w:rsid w:val="00FC0E2A"/>
    <w:rsid w:val="00FD087D"/>
    <w:rsid w:val="00FD12D0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EC87D"/>
  <w15:chartTrackingRefBased/>
  <w15:docId w15:val="{4F975D43-7BDD-4717-BDCE-156C8E3E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B5C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5C1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020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17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171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718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1869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718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1869"/>
    <w:rPr>
      <w:sz w:val="24"/>
      <w:szCs w:val="24"/>
    </w:rPr>
  </w:style>
  <w:style w:type="paragraph" w:styleId="Bezodstpw">
    <w:name w:val="No Spacing"/>
    <w:uiPriority w:val="1"/>
    <w:qFormat/>
    <w:rsid w:val="006B5C16"/>
    <w:rPr>
      <w:sz w:val="24"/>
      <w:szCs w:val="24"/>
    </w:rPr>
  </w:style>
  <w:style w:type="character" w:customStyle="1" w:styleId="Nagwek2Znak">
    <w:name w:val="Nagłówek 2 Znak"/>
    <w:link w:val="Nagwek2"/>
    <w:uiPriority w:val="9"/>
    <w:rsid w:val="006B5C1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6B5C1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70202A"/>
    <w:rPr>
      <w:rFonts w:ascii="Calibri" w:eastAsia="Times New Roman" w:hAnsi="Calibri" w:cs="Times New Roman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202A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unhideWhenUsed/>
    <w:rsid w:val="0070202A"/>
    <w:pPr>
      <w:ind w:left="480"/>
    </w:pPr>
  </w:style>
  <w:style w:type="character" w:styleId="Hipercze">
    <w:name w:val="Hyperlink"/>
    <w:uiPriority w:val="99"/>
    <w:unhideWhenUsed/>
    <w:rsid w:val="0070202A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E0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0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04E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04E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E04EE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8071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8071A9"/>
    <w:rPr>
      <w:rFonts w:ascii="Calibri" w:eastAsia="Calibri" w:hAnsi="Calibri"/>
      <w:sz w:val="22"/>
      <w:szCs w:val="22"/>
      <w:lang w:eastAsia="en-US"/>
    </w:rPr>
  </w:style>
  <w:style w:type="character" w:customStyle="1" w:styleId="h1">
    <w:name w:val="h1"/>
    <w:rsid w:val="008071A9"/>
  </w:style>
  <w:style w:type="paragraph" w:customStyle="1" w:styleId="Default">
    <w:name w:val="Default"/>
    <w:rsid w:val="00014D2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49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492A"/>
  </w:style>
  <w:style w:type="character" w:styleId="Odwoanieprzypisukocowego">
    <w:name w:val="endnote reference"/>
    <w:uiPriority w:val="99"/>
    <w:semiHidden/>
    <w:unhideWhenUsed/>
    <w:rsid w:val="004C492A"/>
    <w:rPr>
      <w:vertAlign w:val="superscript"/>
    </w:rPr>
  </w:style>
  <w:style w:type="paragraph" w:styleId="NormalnyWeb">
    <w:name w:val="Normal (Web)"/>
    <w:basedOn w:val="Normalny"/>
    <w:unhideWhenUsed/>
    <w:rsid w:val="00881D6A"/>
    <w:pPr>
      <w:spacing w:before="100" w:beforeAutospacing="1" w:after="100" w:afterAutospacing="1"/>
    </w:pPr>
    <w:rPr>
      <w:rFonts w:eastAsia="Calibri"/>
      <w:color w:val="000000"/>
    </w:rPr>
  </w:style>
  <w:style w:type="paragraph" w:customStyle="1" w:styleId="Tekstpodstawowy1">
    <w:name w:val="Tekst podstawowy1"/>
    <w:rsid w:val="004C58F4"/>
    <w:rPr>
      <w:rFonts w:ascii="TimesNewRomanPS" w:hAnsi="TimesNewRomanPS"/>
      <w:color w:val="000000"/>
      <w:sz w:val="24"/>
    </w:rPr>
  </w:style>
  <w:style w:type="paragraph" w:customStyle="1" w:styleId="Akapitzlist1">
    <w:name w:val="Akapit z listą1"/>
    <w:aliases w:val="Nagłówek Drugi"/>
    <w:basedOn w:val="Normalny"/>
    <w:autoRedefine/>
    <w:uiPriority w:val="34"/>
    <w:qFormat/>
    <w:rsid w:val="004C58F4"/>
    <w:pPr>
      <w:spacing w:line="276" w:lineRule="auto"/>
      <w:ind w:left="720" w:hanging="720"/>
      <w:contextualSpacing/>
      <w:jc w:val="both"/>
    </w:pPr>
    <w:rPr>
      <w:rFonts w:ascii="Calibri" w:hAnsi="Calibri" w:cs="Calibri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__data/assets/pdf_file/0021/32736/USTAWA-Z-DNIA-7-LIPCA-1994-R.-PRAWO-BUDOWLAN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__data/assets/pdf_file/0016/30337/Obwieszczenie_tekst_jednolity_ustawy_Pzp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7D318-4327-4DE5-A69D-1934D2327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4042</CharactersWithSpaces>
  <SharedDoc>false</SharedDoc>
  <HLinks>
    <vt:vector size="18" baseType="variant">
      <vt:variant>
        <vt:i4>1114146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https://www.uzp.gov.pl/__data/assets/pdf_file/0021/32736/USTAWA-Z-DNIA-7-LIPCA-1994-R.-PRAWO-BUDOWLANE.pdf</vt:lpwstr>
      </vt:variant>
      <vt:variant>
        <vt:lpwstr/>
      </vt:variant>
      <vt:variant>
        <vt:i4>4391038</vt:i4>
      </vt:variant>
      <vt:variant>
        <vt:i4>3</vt:i4>
      </vt:variant>
      <vt:variant>
        <vt:i4>0</vt:i4>
      </vt:variant>
      <vt:variant>
        <vt:i4>5</vt:i4>
      </vt:variant>
      <vt:variant>
        <vt:lpwstr>https://www.uzp.gov.pl/__data/assets/pdf_file/0016/30337/Obwieszczenie_tekst_jednolity_ustawy_Pzp.pdf</vt:lpwstr>
      </vt:variant>
      <vt:variant>
        <vt:lpwstr/>
      </vt:variant>
      <vt:variant>
        <vt:i4>5111873</vt:i4>
      </vt:variant>
      <vt:variant>
        <vt:i4>0</vt:i4>
      </vt:variant>
      <vt:variant>
        <vt:i4>0</vt:i4>
      </vt:variant>
      <vt:variant>
        <vt:i4>5</vt:i4>
      </vt:variant>
      <vt:variant>
        <vt:lpwstr>https://www.portalzp.pl/kody-cpv/szczegoly/tlen-1406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Techniczny</dc:creator>
  <cp:keywords/>
  <cp:lastModifiedBy>lzdanowska@msws.local</cp:lastModifiedBy>
  <cp:revision>15</cp:revision>
  <cp:lastPrinted>2022-07-25T08:12:00Z</cp:lastPrinted>
  <dcterms:created xsi:type="dcterms:W3CDTF">2022-07-22T07:00:00Z</dcterms:created>
  <dcterms:modified xsi:type="dcterms:W3CDTF">2026-04-10T06:07:00Z</dcterms:modified>
</cp:coreProperties>
</file>